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F2F9BC3" w:rsidR="006F23F0" w:rsidRDefault="001C6401">
      <w:pPr>
        <w:rPr>
          <w:rFonts w:ascii="Century Gothic" w:eastAsia="Century Gothic" w:hAnsi="Century Gothic" w:cs="Century Gothic"/>
          <w:sz w:val="18"/>
          <w:szCs w:val="18"/>
        </w:rPr>
      </w:pPr>
      <w:r>
        <w:rPr>
          <w:rFonts w:ascii="Century Gothic" w:eastAsia="Century Gothic" w:hAnsi="Century Gothic" w:cs="Century Gothic"/>
          <w:b/>
          <w:sz w:val="18"/>
          <w:szCs w:val="18"/>
        </w:rPr>
        <w:t>Program Title:</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sidR="0053788B" w:rsidRPr="0053788B">
        <w:rPr>
          <w:rFonts w:ascii="Century Gothic" w:eastAsia="Century Gothic" w:hAnsi="Century Gothic" w:cs="Century Gothic"/>
          <w:sz w:val="18"/>
          <w:szCs w:val="18"/>
          <w:highlight w:val="yellow"/>
        </w:rPr>
        <w:t>Name</w:t>
      </w:r>
      <w:r>
        <w:rPr>
          <w:rFonts w:ascii="Century Gothic" w:eastAsia="Century Gothic" w:hAnsi="Century Gothic" w:cs="Century Gothic"/>
          <w:sz w:val="18"/>
          <w:szCs w:val="18"/>
        </w:rPr>
        <w:tab/>
      </w:r>
    </w:p>
    <w:p w14:paraId="00000002" w14:textId="77777777" w:rsidR="006F23F0" w:rsidRDefault="006F23F0">
      <w:pPr>
        <w:rPr>
          <w:rFonts w:ascii="Century Gothic" w:eastAsia="Century Gothic" w:hAnsi="Century Gothic" w:cs="Century Gothic"/>
          <w:sz w:val="18"/>
          <w:szCs w:val="18"/>
        </w:rPr>
      </w:pPr>
    </w:p>
    <w:p w14:paraId="00000003" w14:textId="7D89F8E9" w:rsidR="006F23F0" w:rsidRDefault="007F3A87">
      <w:pPr>
        <w:rPr>
          <w:rFonts w:ascii="Century Gothic" w:eastAsia="Century Gothic" w:hAnsi="Century Gothic" w:cs="Century Gothic"/>
          <w:sz w:val="18"/>
          <w:szCs w:val="18"/>
        </w:rPr>
      </w:pPr>
      <w:bookmarkStart w:id="0" w:name="_gjdgxs" w:colFirst="0" w:colLast="0"/>
      <w:bookmarkEnd w:id="0"/>
      <w:r>
        <w:rPr>
          <w:rFonts w:ascii="Century Gothic" w:eastAsia="Century Gothic" w:hAnsi="Century Gothic" w:cs="Century Gothic"/>
          <w:b/>
          <w:sz w:val="18"/>
          <w:szCs w:val="18"/>
        </w:rPr>
        <w:t>Sponsor</w:t>
      </w:r>
      <w:r w:rsidR="001C6401">
        <w:rPr>
          <w:rFonts w:ascii="Century Gothic" w:eastAsia="Century Gothic" w:hAnsi="Century Gothic" w:cs="Century Gothic"/>
          <w:b/>
          <w:sz w:val="18"/>
          <w:szCs w:val="18"/>
        </w:rPr>
        <w:t xml:space="preserve"> Contact:</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sidR="0053788B" w:rsidRPr="0053788B">
        <w:rPr>
          <w:rFonts w:ascii="Century Gothic" w:eastAsia="Century Gothic" w:hAnsi="Century Gothic" w:cs="Century Gothic"/>
          <w:sz w:val="18"/>
          <w:szCs w:val="18"/>
          <w:highlight w:val="yellow"/>
        </w:rPr>
        <w:t>Name</w:t>
      </w:r>
      <w:r w:rsidR="001C6401">
        <w:rPr>
          <w:rFonts w:ascii="Century Gothic" w:eastAsia="Century Gothic" w:hAnsi="Century Gothic" w:cs="Century Gothic"/>
          <w:sz w:val="18"/>
          <w:szCs w:val="18"/>
        </w:rPr>
        <w:t xml:space="preserve"> </w:t>
      </w:r>
    </w:p>
    <w:p w14:paraId="00000004" w14:textId="77777777" w:rsidR="006F23F0" w:rsidRDefault="001C6401">
      <w:pPr>
        <w:rPr>
          <w:rFonts w:ascii="Century Gothic" w:eastAsia="Century Gothic" w:hAnsi="Century Gothic" w:cs="Century Gothic"/>
          <w:sz w:val="18"/>
          <w:szCs w:val="18"/>
          <w:highlight w:val="yellow"/>
        </w:rPr>
      </w:pPr>
      <w:r>
        <w:rPr>
          <w:rFonts w:ascii="Century Gothic" w:eastAsia="Century Gothic" w:hAnsi="Century Gothic" w:cs="Century Gothic"/>
          <w:sz w:val="18"/>
          <w:szCs w:val="18"/>
        </w:rPr>
        <w:t>(authorized official)</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highlight w:val="yellow"/>
        </w:rPr>
        <w:t>Title</w:t>
      </w:r>
    </w:p>
    <w:p w14:paraId="00000005" w14:textId="77777777" w:rsidR="006F23F0" w:rsidRDefault="001C6401">
      <w:pPr>
        <w:ind w:left="2880" w:firstLine="720"/>
        <w:rPr>
          <w:rFonts w:ascii="Century Gothic" w:eastAsia="Century Gothic" w:hAnsi="Century Gothic" w:cs="Century Gothic"/>
          <w:sz w:val="18"/>
          <w:szCs w:val="18"/>
          <w:highlight w:val="yellow"/>
        </w:rPr>
      </w:pPr>
      <w:r>
        <w:rPr>
          <w:rFonts w:ascii="Century Gothic" w:eastAsia="Century Gothic" w:hAnsi="Century Gothic" w:cs="Century Gothic"/>
          <w:sz w:val="18"/>
          <w:szCs w:val="18"/>
          <w:highlight w:val="yellow"/>
        </w:rPr>
        <w:t>Address</w:t>
      </w:r>
    </w:p>
    <w:p w14:paraId="00000006" w14:textId="77777777" w:rsidR="006F23F0" w:rsidRDefault="001C6401">
      <w:pPr>
        <w:rPr>
          <w:rFonts w:ascii="Century Gothic" w:eastAsia="Century Gothic" w:hAnsi="Century Gothic" w:cs="Century Gothic"/>
          <w:sz w:val="18"/>
          <w:szCs w:val="18"/>
          <w:highlight w:val="yellow"/>
        </w:rPr>
      </w:pP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highlight w:val="yellow"/>
        </w:rPr>
        <w:t>Phone</w:t>
      </w:r>
    </w:p>
    <w:p w14:paraId="00000007" w14:textId="77777777" w:rsidR="006F23F0" w:rsidRDefault="001C6401">
      <w:pPr>
        <w:rPr>
          <w:rFonts w:ascii="Century Gothic" w:eastAsia="Century Gothic" w:hAnsi="Century Gothic" w:cs="Century Gothic"/>
          <w:sz w:val="18"/>
          <w:szCs w:val="18"/>
          <w:highlight w:val="yellow"/>
        </w:rPr>
      </w:pP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highlight w:val="yellow"/>
        </w:rPr>
        <w:t>Email</w:t>
      </w:r>
    </w:p>
    <w:p w14:paraId="00000008" w14:textId="77777777" w:rsidR="006F23F0" w:rsidRDefault="006F23F0">
      <w:pPr>
        <w:rPr>
          <w:rFonts w:ascii="Century Gothic" w:eastAsia="Century Gothic" w:hAnsi="Century Gothic" w:cs="Century Gothic"/>
          <w:sz w:val="18"/>
          <w:szCs w:val="18"/>
        </w:rPr>
      </w:pPr>
    </w:p>
    <w:p w14:paraId="00000009" w14:textId="27002896" w:rsidR="006F23F0" w:rsidRDefault="001C6401">
      <w:pPr>
        <w:rPr>
          <w:rFonts w:ascii="Century Gothic" w:eastAsia="Century Gothic" w:hAnsi="Century Gothic" w:cs="Century Gothic"/>
          <w:sz w:val="18"/>
          <w:szCs w:val="18"/>
        </w:rPr>
      </w:pPr>
      <w:bookmarkStart w:id="1" w:name="_30j0zll" w:colFirst="0" w:colLast="0"/>
      <w:bookmarkEnd w:id="1"/>
      <w:r>
        <w:rPr>
          <w:rFonts w:ascii="Century Gothic" w:eastAsia="Century Gothic" w:hAnsi="Century Gothic" w:cs="Century Gothic"/>
          <w:sz w:val="18"/>
          <w:szCs w:val="18"/>
        </w:rPr>
        <w:t>UMD Administrative Contac</w:t>
      </w:r>
      <w:r w:rsidR="0053788B">
        <w:rPr>
          <w:rFonts w:ascii="Century Gothic" w:eastAsia="Century Gothic" w:hAnsi="Century Gothic" w:cs="Century Gothic"/>
          <w:sz w:val="18"/>
          <w:szCs w:val="18"/>
        </w:rPr>
        <w:t>t:</w:t>
      </w:r>
      <w:r w:rsidR="0053788B">
        <w:rPr>
          <w:rFonts w:ascii="Century Gothic" w:eastAsia="Century Gothic" w:hAnsi="Century Gothic" w:cs="Century Gothic"/>
          <w:sz w:val="18"/>
          <w:szCs w:val="18"/>
        </w:rPr>
        <w:tab/>
      </w:r>
      <w:r w:rsidR="0053788B">
        <w:rPr>
          <w:rFonts w:ascii="Century Gothic" w:eastAsia="Century Gothic" w:hAnsi="Century Gothic" w:cs="Century Gothic"/>
          <w:sz w:val="18"/>
          <w:szCs w:val="18"/>
        </w:rPr>
        <w:tab/>
        <w:t>Extended Studies</w:t>
      </w:r>
    </w:p>
    <w:p w14:paraId="0000000A" w14:textId="2961A5F9"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(authorized official)</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t>University of Maryland</w:t>
      </w:r>
    </w:p>
    <w:p w14:paraId="7F5B05E8" w14:textId="47A8EDE1" w:rsidR="0053788B" w:rsidRDefault="00F4025F" w:rsidP="0053788B">
      <w:pPr>
        <w:ind w:left="2880" w:firstLine="720"/>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2205 </w:t>
      </w:r>
      <w:proofErr w:type="spellStart"/>
      <w:r>
        <w:rPr>
          <w:rFonts w:ascii="Century Gothic" w:eastAsia="Century Gothic" w:hAnsi="Century Gothic" w:cs="Century Gothic"/>
          <w:sz w:val="18"/>
          <w:szCs w:val="18"/>
        </w:rPr>
        <w:t>Artemesia</w:t>
      </w:r>
      <w:proofErr w:type="spellEnd"/>
      <w:r w:rsidR="0053788B">
        <w:rPr>
          <w:rFonts w:ascii="Century Gothic" w:eastAsia="Century Gothic" w:hAnsi="Century Gothic" w:cs="Century Gothic"/>
          <w:sz w:val="18"/>
          <w:szCs w:val="18"/>
        </w:rPr>
        <w:t xml:space="preserve"> Building</w:t>
      </w:r>
    </w:p>
    <w:p w14:paraId="2229062B" w14:textId="44461D47" w:rsidR="0053788B" w:rsidRDefault="00F4025F" w:rsidP="0053788B">
      <w:pPr>
        <w:ind w:left="2880" w:firstLine="720"/>
        <w:rPr>
          <w:rFonts w:ascii="Century Gothic" w:eastAsia="Century Gothic" w:hAnsi="Century Gothic" w:cs="Century Gothic"/>
          <w:sz w:val="18"/>
          <w:szCs w:val="18"/>
        </w:rPr>
      </w:pPr>
      <w:r>
        <w:rPr>
          <w:rFonts w:ascii="Century Gothic" w:eastAsia="Century Gothic" w:hAnsi="Century Gothic" w:cs="Century Gothic"/>
          <w:sz w:val="18"/>
          <w:szCs w:val="18"/>
        </w:rPr>
        <w:t>8400</w:t>
      </w:r>
      <w:r w:rsidR="0053788B">
        <w:rPr>
          <w:rFonts w:ascii="Century Gothic" w:eastAsia="Century Gothic" w:hAnsi="Century Gothic" w:cs="Century Gothic"/>
          <w:sz w:val="18"/>
          <w:szCs w:val="18"/>
        </w:rPr>
        <w:t xml:space="preserve"> Baltimore Ave. </w:t>
      </w:r>
    </w:p>
    <w:p w14:paraId="0000000C" w14:textId="5218D94D"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t>College Park, MD 2074</w:t>
      </w:r>
      <w:r w:rsidR="00F4025F">
        <w:rPr>
          <w:rFonts w:ascii="Century Gothic" w:eastAsia="Century Gothic" w:hAnsi="Century Gothic" w:cs="Century Gothic"/>
          <w:sz w:val="18"/>
          <w:szCs w:val="18"/>
        </w:rPr>
        <w:t>0</w:t>
      </w:r>
      <w:r>
        <w:rPr>
          <w:rFonts w:ascii="Century Gothic" w:eastAsia="Century Gothic" w:hAnsi="Century Gothic" w:cs="Century Gothic"/>
          <w:sz w:val="18"/>
          <w:szCs w:val="18"/>
        </w:rPr>
        <w:t xml:space="preserve"> USA</w:t>
      </w:r>
    </w:p>
    <w:p w14:paraId="0000000D" w14:textId="53E691B8"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t>(301) 405-7762</w:t>
      </w:r>
    </w:p>
    <w:p w14:paraId="0000000E" w14:textId="70EDEDE2" w:rsidR="006F23F0" w:rsidRDefault="00D06792">
      <w:pPr>
        <w:ind w:left="2880" w:firstLine="720"/>
        <w:rPr>
          <w:rFonts w:ascii="Century Gothic" w:eastAsia="Century Gothic" w:hAnsi="Century Gothic" w:cs="Century Gothic"/>
          <w:sz w:val="18"/>
          <w:szCs w:val="18"/>
        </w:rPr>
      </w:pPr>
      <w:hyperlink r:id="rId7" w:history="1">
        <w:r w:rsidRPr="00EB62BA">
          <w:rPr>
            <w:rStyle w:val="Hyperlink"/>
            <w:rFonts w:ascii="Century Gothic" w:eastAsia="Century Gothic" w:hAnsi="Century Gothic" w:cs="Century Gothic"/>
            <w:sz w:val="18"/>
            <w:szCs w:val="18"/>
          </w:rPr>
          <w:t>exst@umd.edu</w:t>
        </w:r>
      </w:hyperlink>
    </w:p>
    <w:p w14:paraId="0000000F" w14:textId="77777777" w:rsidR="006F23F0" w:rsidRDefault="006F23F0">
      <w:pPr>
        <w:rPr>
          <w:rFonts w:ascii="Century Gothic" w:eastAsia="Century Gothic" w:hAnsi="Century Gothic" w:cs="Century Gothic"/>
          <w:sz w:val="18"/>
          <w:szCs w:val="18"/>
        </w:rPr>
      </w:pPr>
    </w:p>
    <w:p w14:paraId="00000010" w14:textId="1DE4A8AF"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UMD Technical Contact:</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sidR="00BD7264" w:rsidRPr="00BD7264">
        <w:rPr>
          <w:rFonts w:ascii="Century Gothic" w:eastAsia="Century Gothic" w:hAnsi="Century Gothic" w:cs="Century Gothic"/>
          <w:sz w:val="18"/>
          <w:szCs w:val="18"/>
          <w:highlight w:val="yellow"/>
        </w:rPr>
        <w:t>Name</w:t>
      </w:r>
      <w:r>
        <w:rPr>
          <w:rFonts w:ascii="Century Gothic" w:eastAsia="Century Gothic" w:hAnsi="Century Gothic" w:cs="Century Gothic"/>
          <w:sz w:val="18"/>
          <w:szCs w:val="18"/>
        </w:rPr>
        <w:t xml:space="preserve"> </w:t>
      </w:r>
    </w:p>
    <w:p w14:paraId="00000011" w14:textId="22DA51F3"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sidR="00BD7264" w:rsidRPr="00BD7264">
        <w:rPr>
          <w:rFonts w:ascii="Century Gothic" w:eastAsia="Century Gothic" w:hAnsi="Century Gothic" w:cs="Century Gothic"/>
          <w:sz w:val="18"/>
          <w:szCs w:val="18"/>
          <w:highlight w:val="yellow"/>
        </w:rPr>
        <w:t>Title</w:t>
      </w:r>
    </w:p>
    <w:p w14:paraId="00000012" w14:textId="5D47EBC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sidR="00BD7264" w:rsidRPr="00BD7264">
        <w:rPr>
          <w:rFonts w:ascii="Century Gothic" w:eastAsia="Century Gothic" w:hAnsi="Century Gothic" w:cs="Century Gothic"/>
          <w:sz w:val="18"/>
          <w:szCs w:val="18"/>
          <w:highlight w:val="yellow"/>
        </w:rPr>
        <w:t>College/Department</w:t>
      </w:r>
    </w:p>
    <w:p w14:paraId="00000013" w14:textId="77D04746" w:rsidR="006F23F0" w:rsidRDefault="00BD7264">
      <w:pPr>
        <w:ind w:left="2880" w:firstLine="720"/>
        <w:rPr>
          <w:rFonts w:ascii="Century Gothic" w:eastAsia="Century Gothic" w:hAnsi="Century Gothic" w:cs="Century Gothic"/>
          <w:sz w:val="18"/>
          <w:szCs w:val="18"/>
        </w:rPr>
      </w:pPr>
      <w:r w:rsidRPr="00BD7264">
        <w:rPr>
          <w:rFonts w:ascii="Century Gothic" w:eastAsia="Century Gothic" w:hAnsi="Century Gothic" w:cs="Century Gothic"/>
          <w:sz w:val="18"/>
          <w:szCs w:val="18"/>
          <w:highlight w:val="yellow"/>
        </w:rPr>
        <w:t>Address</w:t>
      </w:r>
    </w:p>
    <w:p w14:paraId="00000014" w14:textId="4724C640"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sidR="00BD7264" w:rsidRPr="00BD7264">
        <w:rPr>
          <w:rFonts w:ascii="Century Gothic" w:eastAsia="Century Gothic" w:hAnsi="Century Gothic" w:cs="Century Gothic"/>
          <w:sz w:val="18"/>
          <w:szCs w:val="18"/>
          <w:highlight w:val="yellow"/>
        </w:rPr>
        <w:t>Phone</w:t>
      </w:r>
    </w:p>
    <w:p w14:paraId="00000015" w14:textId="675448E2" w:rsidR="006F23F0" w:rsidRDefault="00BD7264">
      <w:pPr>
        <w:rPr>
          <w:rFonts w:ascii="Century Gothic" w:eastAsia="Century Gothic" w:hAnsi="Century Gothic" w:cs="Century Gothic"/>
          <w:sz w:val="18"/>
          <w:szCs w:val="18"/>
        </w:rPr>
      </w:pP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sidRPr="00BD7264">
        <w:rPr>
          <w:rFonts w:ascii="Century Gothic" w:eastAsia="Century Gothic" w:hAnsi="Century Gothic" w:cs="Century Gothic"/>
          <w:sz w:val="18"/>
          <w:szCs w:val="18"/>
          <w:highlight w:val="yellow"/>
        </w:rPr>
        <w:t>Email</w:t>
      </w:r>
    </w:p>
    <w:p w14:paraId="00000016" w14:textId="77777777" w:rsidR="006F23F0" w:rsidRDefault="006F23F0">
      <w:pPr>
        <w:rPr>
          <w:rFonts w:ascii="Century Gothic" w:eastAsia="Century Gothic" w:hAnsi="Century Gothic" w:cs="Century Gothic"/>
          <w:sz w:val="18"/>
          <w:szCs w:val="18"/>
        </w:rPr>
      </w:pPr>
    </w:p>
    <w:p w14:paraId="00000017"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This Executive Education Agreement </w:t>
      </w:r>
      <w:r>
        <w:rPr>
          <w:rFonts w:ascii="Century Gothic" w:eastAsia="Century Gothic" w:hAnsi="Century Gothic" w:cs="Century Gothic"/>
          <w:b/>
          <w:sz w:val="18"/>
          <w:szCs w:val="18"/>
        </w:rPr>
        <w:t>(“Agreement”)</w:t>
      </w:r>
      <w:r>
        <w:rPr>
          <w:rFonts w:ascii="Century Gothic" w:eastAsia="Century Gothic" w:hAnsi="Century Gothic" w:cs="Century Gothic"/>
          <w:sz w:val="18"/>
          <w:szCs w:val="18"/>
        </w:rPr>
        <w:t xml:space="preserve"> is made, entered into and effective on the last date of signature below </w:t>
      </w:r>
      <w:r>
        <w:rPr>
          <w:rFonts w:ascii="Century Gothic" w:eastAsia="Century Gothic" w:hAnsi="Century Gothic" w:cs="Century Gothic"/>
          <w:b/>
          <w:sz w:val="18"/>
          <w:szCs w:val="18"/>
        </w:rPr>
        <w:t>(“Effective Date”)</w:t>
      </w:r>
      <w:r>
        <w:rPr>
          <w:rFonts w:ascii="Century Gothic" w:eastAsia="Century Gothic" w:hAnsi="Century Gothic" w:cs="Century Gothic"/>
          <w:sz w:val="18"/>
          <w:szCs w:val="18"/>
        </w:rPr>
        <w:t>:</w:t>
      </w:r>
    </w:p>
    <w:p w14:paraId="00000018" w14:textId="77777777" w:rsidR="006F23F0" w:rsidRDefault="006F23F0">
      <w:pPr>
        <w:rPr>
          <w:rFonts w:ascii="Century Gothic" w:eastAsia="Century Gothic" w:hAnsi="Century Gothic" w:cs="Century Gothic"/>
          <w:sz w:val="18"/>
          <w:szCs w:val="18"/>
        </w:rPr>
      </w:pPr>
    </w:p>
    <w:p w14:paraId="00000019" w14:textId="77777777" w:rsidR="006F23F0" w:rsidRDefault="001C6401">
      <w:pPr>
        <w:rPr>
          <w:rFonts w:ascii="Century Gothic" w:eastAsia="Century Gothic" w:hAnsi="Century Gothic" w:cs="Century Gothic"/>
          <w:b/>
          <w:sz w:val="18"/>
          <w:szCs w:val="18"/>
        </w:rPr>
      </w:pPr>
      <w:r>
        <w:rPr>
          <w:rFonts w:ascii="Century Gothic" w:eastAsia="Century Gothic" w:hAnsi="Century Gothic" w:cs="Century Gothic"/>
          <w:b/>
          <w:sz w:val="18"/>
          <w:szCs w:val="18"/>
        </w:rPr>
        <w:t>BY AND BETWEEN</w:t>
      </w:r>
    </w:p>
    <w:p w14:paraId="0000001A" w14:textId="77777777" w:rsidR="006F23F0" w:rsidRDefault="006F23F0">
      <w:pPr>
        <w:rPr>
          <w:rFonts w:ascii="Century Gothic" w:eastAsia="Century Gothic" w:hAnsi="Century Gothic" w:cs="Century Gothic"/>
          <w:sz w:val="18"/>
          <w:szCs w:val="18"/>
        </w:rPr>
      </w:pPr>
    </w:p>
    <w:p w14:paraId="0000001B" w14:textId="5562D1E3" w:rsidR="006F23F0" w:rsidRDefault="001C6401">
      <w:pPr>
        <w:numPr>
          <w:ilvl w:val="0"/>
          <w:numId w:val="2"/>
        </w:numPr>
        <w:rPr>
          <w:sz w:val="18"/>
          <w:szCs w:val="18"/>
        </w:rPr>
      </w:pPr>
      <w:r>
        <w:rPr>
          <w:rFonts w:ascii="Century Gothic" w:eastAsia="Century Gothic" w:hAnsi="Century Gothic" w:cs="Century Gothic"/>
          <w:b/>
          <w:sz w:val="18"/>
          <w:szCs w:val="18"/>
        </w:rPr>
        <w:t>University of Maryland, College Park</w:t>
      </w:r>
      <w:r>
        <w:rPr>
          <w:rFonts w:ascii="Century Gothic" w:eastAsia="Century Gothic" w:hAnsi="Century Gothic" w:cs="Century Gothic"/>
          <w:sz w:val="18"/>
          <w:szCs w:val="18"/>
        </w:rPr>
        <w:t xml:space="preserve"> </w:t>
      </w:r>
      <w:r>
        <w:rPr>
          <w:rFonts w:ascii="Century Gothic" w:eastAsia="Century Gothic" w:hAnsi="Century Gothic" w:cs="Century Gothic"/>
          <w:b/>
          <w:sz w:val="18"/>
          <w:szCs w:val="18"/>
        </w:rPr>
        <w:t>(“UMD”)</w:t>
      </w:r>
      <w:r>
        <w:rPr>
          <w:rFonts w:ascii="Century Gothic" w:eastAsia="Century Gothic" w:hAnsi="Century Gothic" w:cs="Century Gothic"/>
          <w:sz w:val="18"/>
          <w:szCs w:val="18"/>
        </w:rPr>
        <w:t xml:space="preserve">, a public agency and instrumentality of the State of Maryland, located in College Park, Maryland, on behalf of its </w:t>
      </w:r>
      <w:r w:rsidR="007F3A87" w:rsidRPr="007F3A87">
        <w:rPr>
          <w:rFonts w:ascii="Century Gothic" w:eastAsia="Century Gothic" w:hAnsi="Century Gothic" w:cs="Century Gothic"/>
          <w:sz w:val="18"/>
          <w:szCs w:val="18"/>
          <w:highlight w:val="yellow"/>
        </w:rPr>
        <w:t xml:space="preserve">Campus </w:t>
      </w:r>
      <w:r w:rsidR="00BD7264" w:rsidRPr="007F3A87">
        <w:rPr>
          <w:rFonts w:ascii="Century Gothic" w:eastAsia="Century Gothic" w:hAnsi="Century Gothic" w:cs="Century Gothic"/>
          <w:sz w:val="18"/>
          <w:szCs w:val="18"/>
          <w:highlight w:val="yellow"/>
        </w:rPr>
        <w:t>Unit Name</w:t>
      </w:r>
      <w:r>
        <w:rPr>
          <w:rFonts w:ascii="Century Gothic" w:eastAsia="Century Gothic" w:hAnsi="Century Gothic" w:cs="Century Gothic"/>
          <w:sz w:val="18"/>
          <w:szCs w:val="18"/>
        </w:rPr>
        <w:t>, represented through Extended Studies (authorized official).</w:t>
      </w:r>
    </w:p>
    <w:p w14:paraId="0000001C" w14:textId="77777777" w:rsidR="006F23F0" w:rsidRDefault="006F23F0">
      <w:pPr>
        <w:ind w:left="720"/>
        <w:rPr>
          <w:rFonts w:ascii="Century Gothic" w:eastAsia="Century Gothic" w:hAnsi="Century Gothic" w:cs="Century Gothic"/>
          <w:sz w:val="18"/>
          <w:szCs w:val="18"/>
        </w:rPr>
      </w:pPr>
    </w:p>
    <w:p w14:paraId="0000001D"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ab/>
        <w:t>-and-</w:t>
      </w:r>
    </w:p>
    <w:p w14:paraId="0000001E" w14:textId="77777777" w:rsidR="006F23F0" w:rsidRDefault="006F23F0">
      <w:pPr>
        <w:rPr>
          <w:rFonts w:ascii="Century Gothic" w:eastAsia="Century Gothic" w:hAnsi="Century Gothic" w:cs="Century Gothic"/>
          <w:sz w:val="18"/>
          <w:szCs w:val="18"/>
        </w:rPr>
      </w:pPr>
    </w:p>
    <w:p w14:paraId="0000001F" w14:textId="21A63C1B" w:rsidR="006F23F0" w:rsidRDefault="00533256">
      <w:pPr>
        <w:numPr>
          <w:ilvl w:val="0"/>
          <w:numId w:val="2"/>
        </w:numPr>
        <w:rPr>
          <w:sz w:val="18"/>
          <w:szCs w:val="18"/>
        </w:rPr>
      </w:pPr>
      <w:r w:rsidRPr="00533256">
        <w:rPr>
          <w:rFonts w:ascii="Century Gothic" w:eastAsia="Century Gothic" w:hAnsi="Century Gothic" w:cs="Century Gothic"/>
          <w:b/>
          <w:sz w:val="18"/>
          <w:szCs w:val="18"/>
          <w:highlight w:val="yellow"/>
        </w:rPr>
        <w:t>Sponsor Name</w:t>
      </w:r>
      <w:r w:rsidR="001C6401">
        <w:rPr>
          <w:rFonts w:ascii="Century Gothic" w:eastAsia="Century Gothic" w:hAnsi="Century Gothic" w:cs="Century Gothic"/>
          <w:sz w:val="18"/>
          <w:szCs w:val="18"/>
        </w:rPr>
        <w:t xml:space="preserve"> </w:t>
      </w:r>
      <w:r w:rsidR="001C6401">
        <w:rPr>
          <w:rFonts w:ascii="Century Gothic" w:eastAsia="Century Gothic" w:hAnsi="Century Gothic" w:cs="Century Gothic"/>
          <w:b/>
          <w:sz w:val="18"/>
          <w:szCs w:val="18"/>
        </w:rPr>
        <w:t>(“</w:t>
      </w:r>
      <w:r>
        <w:rPr>
          <w:rFonts w:ascii="Century Gothic" w:eastAsia="Century Gothic" w:hAnsi="Century Gothic" w:cs="Century Gothic"/>
          <w:b/>
          <w:sz w:val="18"/>
          <w:szCs w:val="18"/>
        </w:rPr>
        <w:t>Sponsor</w:t>
      </w:r>
      <w:r w:rsidR="001C6401">
        <w:rPr>
          <w:rFonts w:ascii="Century Gothic" w:eastAsia="Century Gothic" w:hAnsi="Century Gothic" w:cs="Century Gothic"/>
          <w:b/>
          <w:sz w:val="18"/>
          <w:szCs w:val="18"/>
        </w:rPr>
        <w:t>”)</w:t>
      </w:r>
      <w:r w:rsidR="001C6401">
        <w:rPr>
          <w:rFonts w:ascii="Century Gothic" w:eastAsia="Century Gothic" w:hAnsi="Century Gothic" w:cs="Century Gothic"/>
          <w:sz w:val="18"/>
          <w:szCs w:val="18"/>
        </w:rPr>
        <w:t xml:space="preserve">, </w:t>
      </w:r>
      <w:r w:rsidR="001C6401">
        <w:rPr>
          <w:rFonts w:ascii="Century Gothic" w:eastAsia="Century Gothic" w:hAnsi="Century Gothic" w:cs="Century Gothic"/>
          <w:sz w:val="18"/>
          <w:szCs w:val="18"/>
          <w:highlight w:val="yellow"/>
        </w:rPr>
        <w:t xml:space="preserve">Description of </w:t>
      </w:r>
      <w:r>
        <w:rPr>
          <w:rFonts w:ascii="Century Gothic" w:eastAsia="Century Gothic" w:hAnsi="Century Gothic" w:cs="Century Gothic"/>
          <w:sz w:val="18"/>
          <w:szCs w:val="18"/>
          <w:highlight w:val="yellow"/>
        </w:rPr>
        <w:t>sponsor</w:t>
      </w:r>
      <w:r w:rsidR="001C6401">
        <w:rPr>
          <w:rFonts w:ascii="Century Gothic" w:eastAsia="Century Gothic" w:hAnsi="Century Gothic" w:cs="Century Gothic"/>
          <w:sz w:val="18"/>
          <w:szCs w:val="18"/>
          <w:highlight w:val="yellow"/>
        </w:rPr>
        <w:t>, location of incorporation, address (if applicable).</w:t>
      </w:r>
      <w:r w:rsidR="001C6401">
        <w:rPr>
          <w:rFonts w:ascii="Century Gothic" w:eastAsia="Century Gothic" w:hAnsi="Century Gothic" w:cs="Century Gothic"/>
          <w:sz w:val="18"/>
          <w:szCs w:val="18"/>
        </w:rPr>
        <w:t xml:space="preserve"> </w:t>
      </w:r>
    </w:p>
    <w:p w14:paraId="00000020" w14:textId="77777777" w:rsidR="006F23F0" w:rsidRDefault="006F23F0">
      <w:pPr>
        <w:rPr>
          <w:rFonts w:ascii="Century Gothic" w:eastAsia="Century Gothic" w:hAnsi="Century Gothic" w:cs="Century Gothic"/>
          <w:sz w:val="18"/>
          <w:szCs w:val="18"/>
        </w:rPr>
      </w:pPr>
    </w:p>
    <w:p w14:paraId="00000021" w14:textId="3139870D"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UMD and </w:t>
      </w:r>
      <w:r w:rsidR="00533256">
        <w:rPr>
          <w:rFonts w:ascii="Century Gothic" w:eastAsia="Century Gothic" w:hAnsi="Century Gothic" w:cs="Century Gothic"/>
          <w:sz w:val="18"/>
          <w:szCs w:val="18"/>
        </w:rPr>
        <w:t>Sponsor</w:t>
      </w:r>
      <w:r>
        <w:rPr>
          <w:rFonts w:ascii="Century Gothic" w:eastAsia="Century Gothic" w:hAnsi="Century Gothic" w:cs="Century Gothic"/>
          <w:sz w:val="18"/>
          <w:szCs w:val="18"/>
        </w:rPr>
        <w:t xml:space="preserve"> shall be individually referred to herein as </w:t>
      </w:r>
      <w:r>
        <w:rPr>
          <w:rFonts w:ascii="Century Gothic" w:eastAsia="Century Gothic" w:hAnsi="Century Gothic" w:cs="Century Gothic"/>
          <w:b/>
          <w:sz w:val="18"/>
          <w:szCs w:val="18"/>
        </w:rPr>
        <w:t>(“Party”)</w:t>
      </w:r>
      <w:r>
        <w:rPr>
          <w:rFonts w:ascii="Century Gothic" w:eastAsia="Century Gothic" w:hAnsi="Century Gothic" w:cs="Century Gothic"/>
          <w:sz w:val="18"/>
          <w:szCs w:val="18"/>
        </w:rPr>
        <w:t xml:space="preserve"> and collectively as the </w:t>
      </w:r>
      <w:r>
        <w:rPr>
          <w:rFonts w:ascii="Century Gothic" w:eastAsia="Century Gothic" w:hAnsi="Century Gothic" w:cs="Century Gothic"/>
          <w:b/>
          <w:sz w:val="18"/>
          <w:szCs w:val="18"/>
        </w:rPr>
        <w:t>(“Parties”)</w:t>
      </w:r>
      <w:r>
        <w:rPr>
          <w:rFonts w:ascii="Century Gothic" w:eastAsia="Century Gothic" w:hAnsi="Century Gothic" w:cs="Century Gothic"/>
          <w:sz w:val="18"/>
          <w:szCs w:val="18"/>
        </w:rPr>
        <w:t>.</w:t>
      </w:r>
    </w:p>
    <w:p w14:paraId="00000022" w14:textId="77777777" w:rsidR="006F23F0" w:rsidRDefault="006F23F0">
      <w:pPr>
        <w:rPr>
          <w:rFonts w:ascii="Century Gothic" w:eastAsia="Century Gothic" w:hAnsi="Century Gothic" w:cs="Century Gothic"/>
          <w:sz w:val="18"/>
          <w:szCs w:val="18"/>
        </w:rPr>
      </w:pPr>
    </w:p>
    <w:p w14:paraId="00000023" w14:textId="77777777" w:rsidR="006F23F0" w:rsidRDefault="001C6401">
      <w:pPr>
        <w:rPr>
          <w:rFonts w:ascii="Century Gothic" w:eastAsia="Century Gothic" w:hAnsi="Century Gothic" w:cs="Century Gothic"/>
          <w:b/>
          <w:sz w:val="18"/>
          <w:szCs w:val="18"/>
        </w:rPr>
      </w:pPr>
      <w:r>
        <w:rPr>
          <w:rFonts w:ascii="Century Gothic" w:eastAsia="Century Gothic" w:hAnsi="Century Gothic" w:cs="Century Gothic"/>
          <w:b/>
          <w:sz w:val="18"/>
          <w:szCs w:val="18"/>
        </w:rPr>
        <w:t>WHEREAS</w:t>
      </w:r>
    </w:p>
    <w:p w14:paraId="00000024" w14:textId="77777777" w:rsidR="006F23F0" w:rsidRDefault="006F23F0">
      <w:pPr>
        <w:rPr>
          <w:rFonts w:ascii="Century Gothic" w:eastAsia="Century Gothic" w:hAnsi="Century Gothic" w:cs="Century Gothic"/>
          <w:sz w:val="18"/>
          <w:szCs w:val="18"/>
        </w:rPr>
      </w:pPr>
    </w:p>
    <w:p w14:paraId="00000025" w14:textId="50CF3C7E" w:rsidR="006F23F0" w:rsidRDefault="001C6401">
      <w:pPr>
        <w:numPr>
          <w:ilvl w:val="0"/>
          <w:numId w:val="4"/>
        </w:num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UMD is the state of Maryland’s flagship university and one of the United States’ preeminent public research universities. A global leader in research, entrepreneurship and innovation, the University’s mission is to </w:t>
      </w:r>
      <w:r w:rsidR="00BB4B34">
        <w:rPr>
          <w:rFonts w:ascii="Century Gothic" w:eastAsia="Century Gothic" w:hAnsi="Century Gothic" w:cs="Century Gothic"/>
          <w:sz w:val="18"/>
          <w:szCs w:val="18"/>
        </w:rPr>
        <w:t>deliver</w:t>
      </w:r>
      <w:r>
        <w:rPr>
          <w:rFonts w:ascii="Century Gothic" w:eastAsia="Century Gothic" w:hAnsi="Century Gothic" w:cs="Century Gothic"/>
          <w:sz w:val="18"/>
          <w:szCs w:val="18"/>
        </w:rPr>
        <w:t xml:space="preserve"> cutting edge knowledge, educate students across a variety of disciplines, and contribute to the economic and social well-being of communities in the region, the nation, and worldwide.</w:t>
      </w:r>
    </w:p>
    <w:p w14:paraId="00000026" w14:textId="77777777" w:rsidR="006F23F0" w:rsidRDefault="006F23F0">
      <w:pPr>
        <w:rPr>
          <w:rFonts w:ascii="Century Gothic" w:eastAsia="Century Gothic" w:hAnsi="Century Gothic" w:cs="Century Gothic"/>
          <w:sz w:val="18"/>
          <w:szCs w:val="18"/>
        </w:rPr>
      </w:pPr>
    </w:p>
    <w:p w14:paraId="00000027" w14:textId="494F5A43" w:rsidR="006F23F0" w:rsidRPr="00530F5C" w:rsidRDefault="00530F5C">
      <w:pPr>
        <w:numPr>
          <w:ilvl w:val="0"/>
          <w:numId w:val="4"/>
        </w:numPr>
        <w:rPr>
          <w:rFonts w:ascii="Century Gothic" w:eastAsia="Century Gothic" w:hAnsi="Century Gothic" w:cs="Century Gothic"/>
          <w:sz w:val="18"/>
          <w:szCs w:val="18"/>
        </w:rPr>
      </w:pPr>
      <w:r w:rsidRPr="00530F5C">
        <w:rPr>
          <w:rFonts w:ascii="Century Gothic" w:eastAsia="Century Gothic" w:hAnsi="Century Gothic" w:cs="Century Gothic"/>
          <w:sz w:val="18"/>
          <w:szCs w:val="18"/>
        </w:rPr>
        <w:t>Sponsor</w:t>
      </w:r>
      <w:r w:rsidR="001C6401" w:rsidRPr="00530F5C">
        <w:rPr>
          <w:rFonts w:ascii="Century Gothic" w:eastAsia="Century Gothic" w:hAnsi="Century Gothic" w:cs="Century Gothic"/>
          <w:sz w:val="18"/>
          <w:szCs w:val="18"/>
        </w:rPr>
        <w:t xml:space="preserve"> is engaged in the business of </w:t>
      </w:r>
      <w:r w:rsidR="00BB4B34">
        <w:rPr>
          <w:rFonts w:ascii="Century Gothic" w:eastAsia="Century Gothic" w:hAnsi="Century Gothic" w:cs="Century Gothic"/>
          <w:sz w:val="18"/>
          <w:szCs w:val="18"/>
        </w:rPr>
        <w:t>purchasing</w:t>
      </w:r>
      <w:r w:rsidR="001C6401" w:rsidRPr="00530F5C">
        <w:rPr>
          <w:rFonts w:ascii="Century Gothic" w:eastAsia="Century Gothic" w:hAnsi="Century Gothic" w:cs="Century Gothic"/>
          <w:sz w:val="18"/>
          <w:szCs w:val="18"/>
        </w:rPr>
        <w:t xml:space="preserve"> higher education and industry-relevant </w:t>
      </w:r>
      <w:r w:rsidRPr="00530F5C">
        <w:rPr>
          <w:rFonts w:ascii="Century Gothic" w:eastAsia="Century Gothic" w:hAnsi="Century Gothic" w:cs="Century Gothic"/>
          <w:sz w:val="18"/>
          <w:szCs w:val="18"/>
        </w:rPr>
        <w:t>training</w:t>
      </w:r>
      <w:r w:rsidR="001C6401" w:rsidRPr="00530F5C">
        <w:rPr>
          <w:rFonts w:ascii="Century Gothic" w:eastAsia="Century Gothic" w:hAnsi="Century Gothic" w:cs="Century Gothic"/>
          <w:sz w:val="18"/>
          <w:szCs w:val="18"/>
        </w:rPr>
        <w:t xml:space="preserve"> in association with renowned educational institutions and industry experts.</w:t>
      </w:r>
    </w:p>
    <w:p w14:paraId="00000028" w14:textId="77777777" w:rsidR="006F23F0" w:rsidRDefault="006F23F0">
      <w:pPr>
        <w:rPr>
          <w:rFonts w:ascii="Century Gothic" w:eastAsia="Century Gothic" w:hAnsi="Century Gothic" w:cs="Century Gothic"/>
          <w:sz w:val="18"/>
          <w:szCs w:val="18"/>
        </w:rPr>
      </w:pPr>
    </w:p>
    <w:p w14:paraId="00000029" w14:textId="6DB3F82B" w:rsidR="006F23F0" w:rsidRDefault="001C6401">
      <w:pPr>
        <w:numPr>
          <w:ilvl w:val="0"/>
          <w:numId w:val="4"/>
        </w:num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UMD and </w:t>
      </w:r>
      <w:r w:rsidR="00530F5C">
        <w:rPr>
          <w:rFonts w:ascii="Century Gothic" w:eastAsia="Century Gothic" w:hAnsi="Century Gothic" w:cs="Century Gothic"/>
          <w:sz w:val="18"/>
          <w:szCs w:val="18"/>
        </w:rPr>
        <w:t>Sponsor</w:t>
      </w:r>
      <w:r>
        <w:rPr>
          <w:rFonts w:ascii="Century Gothic" w:eastAsia="Century Gothic" w:hAnsi="Century Gothic" w:cs="Century Gothic"/>
          <w:sz w:val="18"/>
          <w:szCs w:val="18"/>
        </w:rPr>
        <w:t xml:space="preserve"> have decided to enter into this Agreement, pursuant to which University shall create, maintain, and host the </w:t>
      </w:r>
      <w:r w:rsidR="00530F5C" w:rsidRPr="00530F5C">
        <w:rPr>
          <w:rFonts w:ascii="Century Gothic" w:eastAsia="Century Gothic" w:hAnsi="Century Gothic" w:cs="Century Gothic"/>
          <w:sz w:val="18"/>
          <w:szCs w:val="18"/>
          <w:highlight w:val="yellow"/>
        </w:rPr>
        <w:t>program name</w:t>
      </w:r>
      <w:r>
        <w:rPr>
          <w:rFonts w:ascii="Century Gothic" w:eastAsia="Century Gothic" w:hAnsi="Century Gothic" w:cs="Century Gothic"/>
          <w:sz w:val="18"/>
          <w:szCs w:val="18"/>
        </w:rPr>
        <w:t xml:space="preserve"> (“Program”), a non-credit </w:t>
      </w:r>
      <w:r w:rsidR="00530F5C">
        <w:rPr>
          <w:rFonts w:ascii="Century Gothic" w:eastAsia="Century Gothic" w:hAnsi="Century Gothic" w:cs="Century Gothic"/>
          <w:sz w:val="18"/>
          <w:szCs w:val="18"/>
        </w:rPr>
        <w:t xml:space="preserve">professional </w:t>
      </w:r>
      <w:r>
        <w:rPr>
          <w:rFonts w:ascii="Century Gothic" w:eastAsia="Century Gothic" w:hAnsi="Century Gothic" w:cs="Century Gothic"/>
          <w:sz w:val="18"/>
          <w:szCs w:val="18"/>
        </w:rPr>
        <w:t>certificate program, in accordance with the terms and conditions of this Agreement.</w:t>
      </w:r>
    </w:p>
    <w:p w14:paraId="0000002A" w14:textId="77777777" w:rsidR="006F23F0" w:rsidRDefault="006F23F0">
      <w:pPr>
        <w:rPr>
          <w:rFonts w:ascii="Century Gothic" w:eastAsia="Century Gothic" w:hAnsi="Century Gothic" w:cs="Century Gothic"/>
          <w:sz w:val="18"/>
          <w:szCs w:val="18"/>
        </w:rPr>
      </w:pPr>
    </w:p>
    <w:p w14:paraId="0000002B"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b/>
          <w:sz w:val="18"/>
          <w:szCs w:val="18"/>
        </w:rPr>
        <w:lastRenderedPageBreak/>
        <w:t xml:space="preserve">NOW, THEREFORE, </w:t>
      </w:r>
      <w:r>
        <w:rPr>
          <w:rFonts w:ascii="Century Gothic" w:eastAsia="Century Gothic" w:hAnsi="Century Gothic" w:cs="Century Gothic"/>
          <w:sz w:val="18"/>
          <w:szCs w:val="18"/>
        </w:rPr>
        <w:t>in consideration of these premises and other good and valuable considerations described in this Agreement, the Parties enter into this Agreement and agree to abide by its terms and conditions.</w:t>
      </w:r>
    </w:p>
    <w:p w14:paraId="0000002C" w14:textId="77777777" w:rsidR="006F23F0" w:rsidRDefault="006F23F0">
      <w:pPr>
        <w:rPr>
          <w:rFonts w:ascii="Century Gothic" w:eastAsia="Century Gothic" w:hAnsi="Century Gothic" w:cs="Century Gothic"/>
          <w:sz w:val="18"/>
          <w:szCs w:val="18"/>
        </w:rPr>
      </w:pPr>
    </w:p>
    <w:p w14:paraId="0000002D" w14:textId="77777777" w:rsidR="006F23F0" w:rsidRDefault="001C6401">
      <w:pPr>
        <w:numPr>
          <w:ilvl w:val="0"/>
          <w:numId w:val="7"/>
        </w:numPr>
        <w:rPr>
          <w:rFonts w:ascii="Century Gothic" w:eastAsia="Century Gothic" w:hAnsi="Century Gothic" w:cs="Century Gothic"/>
          <w:b/>
          <w:sz w:val="18"/>
          <w:szCs w:val="18"/>
        </w:rPr>
      </w:pPr>
      <w:r>
        <w:rPr>
          <w:rFonts w:ascii="Century Gothic" w:eastAsia="Century Gothic" w:hAnsi="Century Gothic" w:cs="Century Gothic"/>
          <w:b/>
          <w:sz w:val="18"/>
          <w:szCs w:val="18"/>
        </w:rPr>
        <w:t>DEFINITIONS</w:t>
      </w:r>
    </w:p>
    <w:p w14:paraId="0000002E" w14:textId="77777777" w:rsidR="006F23F0" w:rsidRDefault="006F23F0">
      <w:pPr>
        <w:rPr>
          <w:rFonts w:ascii="Century Gothic" w:eastAsia="Century Gothic" w:hAnsi="Century Gothic" w:cs="Century Gothic"/>
          <w:sz w:val="18"/>
          <w:szCs w:val="18"/>
        </w:rPr>
      </w:pPr>
    </w:p>
    <w:p w14:paraId="0000002F" w14:textId="7297F7FB" w:rsidR="006F23F0" w:rsidRDefault="001C6401">
      <w:pPr>
        <w:numPr>
          <w:ilvl w:val="1"/>
          <w:numId w:val="7"/>
        </w:numPr>
        <w:rPr>
          <w:sz w:val="18"/>
          <w:szCs w:val="18"/>
        </w:rPr>
      </w:pPr>
      <w:r>
        <w:rPr>
          <w:rFonts w:ascii="Century Gothic" w:eastAsia="Century Gothic" w:hAnsi="Century Gothic" w:cs="Century Gothic"/>
          <w:b/>
          <w:sz w:val="18"/>
          <w:szCs w:val="18"/>
        </w:rPr>
        <w:t>“Program”</w:t>
      </w:r>
      <w:r>
        <w:rPr>
          <w:rFonts w:ascii="Century Gothic" w:eastAsia="Century Gothic" w:hAnsi="Century Gothic" w:cs="Century Gothic"/>
          <w:sz w:val="18"/>
          <w:szCs w:val="18"/>
        </w:rPr>
        <w:t xml:space="preserve"> refers to the </w:t>
      </w:r>
      <w:r w:rsidR="00607B27" w:rsidRPr="00607B27">
        <w:rPr>
          <w:rFonts w:ascii="Century Gothic" w:eastAsia="Century Gothic" w:hAnsi="Century Gothic" w:cs="Century Gothic"/>
          <w:sz w:val="18"/>
          <w:szCs w:val="18"/>
          <w:highlight w:val="yellow"/>
        </w:rPr>
        <w:t>program name</w:t>
      </w:r>
      <w:r w:rsidR="00607B27">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Program, as outlined in Attachment A, and shall include any variations, abridged versions, or constituent courses of the same.</w:t>
      </w:r>
    </w:p>
    <w:p w14:paraId="00000030" w14:textId="77777777" w:rsidR="006F23F0" w:rsidRDefault="006F23F0">
      <w:pPr>
        <w:rPr>
          <w:rFonts w:ascii="Century Gothic" w:eastAsia="Century Gothic" w:hAnsi="Century Gothic" w:cs="Century Gothic"/>
          <w:sz w:val="18"/>
          <w:szCs w:val="18"/>
        </w:rPr>
      </w:pPr>
    </w:p>
    <w:p w14:paraId="00000031" w14:textId="52AD0B46" w:rsidR="006F23F0" w:rsidRDefault="001C6401">
      <w:pPr>
        <w:numPr>
          <w:ilvl w:val="1"/>
          <w:numId w:val="7"/>
        </w:numPr>
        <w:rPr>
          <w:sz w:val="18"/>
          <w:szCs w:val="18"/>
        </w:rPr>
      </w:pPr>
      <w:r>
        <w:rPr>
          <w:rFonts w:ascii="Century Gothic" w:eastAsia="Century Gothic" w:hAnsi="Century Gothic" w:cs="Century Gothic"/>
          <w:b/>
          <w:sz w:val="18"/>
          <w:szCs w:val="18"/>
        </w:rPr>
        <w:t>“Course(s)”</w:t>
      </w:r>
      <w:r w:rsidR="00607B27">
        <w:rPr>
          <w:rFonts w:ascii="Century Gothic" w:eastAsia="Century Gothic" w:hAnsi="Century Gothic" w:cs="Century Gothic"/>
          <w:sz w:val="18"/>
          <w:szCs w:val="18"/>
        </w:rPr>
        <w:t xml:space="preserve"> refers to the </w:t>
      </w:r>
      <w:r>
        <w:rPr>
          <w:rFonts w:ascii="Century Gothic" w:eastAsia="Century Gothic" w:hAnsi="Century Gothic" w:cs="Century Gothic"/>
          <w:sz w:val="18"/>
          <w:szCs w:val="18"/>
        </w:rPr>
        <w:t>individual course</w:t>
      </w:r>
      <w:r w:rsidR="00607B27">
        <w:rPr>
          <w:rFonts w:ascii="Century Gothic" w:eastAsia="Century Gothic" w:hAnsi="Century Gothic" w:cs="Century Gothic"/>
          <w:sz w:val="18"/>
          <w:szCs w:val="18"/>
        </w:rPr>
        <w:t>(</w:t>
      </w:r>
      <w:r>
        <w:rPr>
          <w:rFonts w:ascii="Century Gothic" w:eastAsia="Century Gothic" w:hAnsi="Century Gothic" w:cs="Century Gothic"/>
          <w:sz w:val="18"/>
          <w:szCs w:val="18"/>
        </w:rPr>
        <w:t>s</w:t>
      </w:r>
      <w:r w:rsidR="00607B27">
        <w:rPr>
          <w:rFonts w:ascii="Century Gothic" w:eastAsia="Century Gothic" w:hAnsi="Century Gothic" w:cs="Century Gothic"/>
          <w:sz w:val="18"/>
          <w:szCs w:val="18"/>
        </w:rPr>
        <w:t>)</w:t>
      </w:r>
      <w:r>
        <w:rPr>
          <w:rFonts w:ascii="Century Gothic" w:eastAsia="Century Gothic" w:hAnsi="Century Gothic" w:cs="Century Gothic"/>
          <w:sz w:val="18"/>
          <w:szCs w:val="18"/>
        </w:rPr>
        <w:t xml:space="preserve"> that together constitute the Program.</w:t>
      </w:r>
    </w:p>
    <w:p w14:paraId="00000032" w14:textId="77777777" w:rsidR="006F23F0" w:rsidRDefault="006F23F0">
      <w:pPr>
        <w:rPr>
          <w:rFonts w:ascii="Century Gothic" w:eastAsia="Century Gothic" w:hAnsi="Century Gothic" w:cs="Century Gothic"/>
          <w:sz w:val="18"/>
          <w:szCs w:val="18"/>
        </w:rPr>
      </w:pPr>
    </w:p>
    <w:p w14:paraId="00000033" w14:textId="46EA6F48" w:rsidR="006F23F0" w:rsidRDefault="001C6401">
      <w:pPr>
        <w:numPr>
          <w:ilvl w:val="1"/>
          <w:numId w:val="7"/>
        </w:numPr>
        <w:rPr>
          <w:sz w:val="18"/>
          <w:szCs w:val="18"/>
        </w:rPr>
      </w:pPr>
      <w:r>
        <w:rPr>
          <w:rFonts w:ascii="Century Gothic" w:eastAsia="Century Gothic" w:hAnsi="Century Gothic" w:cs="Century Gothic"/>
          <w:b/>
          <w:sz w:val="18"/>
          <w:szCs w:val="18"/>
        </w:rPr>
        <w:t>“Student(s)”</w:t>
      </w:r>
      <w:r>
        <w:rPr>
          <w:rFonts w:ascii="Century Gothic" w:eastAsia="Century Gothic" w:hAnsi="Century Gothic" w:cs="Century Gothic"/>
          <w:sz w:val="18"/>
          <w:szCs w:val="18"/>
        </w:rPr>
        <w:t xml:space="preserve"> refers to </w:t>
      </w:r>
      <w:r w:rsidR="00111239">
        <w:rPr>
          <w:rFonts w:ascii="Century Gothic" w:eastAsia="Century Gothic" w:hAnsi="Century Gothic" w:cs="Century Gothic"/>
          <w:sz w:val="18"/>
          <w:szCs w:val="18"/>
        </w:rPr>
        <w:t>participants</w:t>
      </w:r>
      <w:r>
        <w:rPr>
          <w:rFonts w:ascii="Century Gothic" w:eastAsia="Century Gothic" w:hAnsi="Century Gothic" w:cs="Century Gothic"/>
          <w:sz w:val="18"/>
          <w:szCs w:val="18"/>
        </w:rPr>
        <w:t xml:space="preserve"> who have enrolled for a Program and shall include </w:t>
      </w:r>
      <w:r w:rsidR="00111239">
        <w:rPr>
          <w:rFonts w:ascii="Century Gothic" w:eastAsia="Century Gothic" w:hAnsi="Century Gothic" w:cs="Century Gothic"/>
          <w:sz w:val="18"/>
          <w:szCs w:val="18"/>
        </w:rPr>
        <w:t>participants</w:t>
      </w:r>
      <w:r>
        <w:rPr>
          <w:rFonts w:ascii="Century Gothic" w:eastAsia="Century Gothic" w:hAnsi="Century Gothic" w:cs="Century Gothic"/>
          <w:sz w:val="18"/>
          <w:szCs w:val="18"/>
        </w:rPr>
        <w:t xml:space="preserve"> designated by </w:t>
      </w:r>
      <w:r w:rsidR="00111239">
        <w:rPr>
          <w:rFonts w:ascii="Century Gothic" w:eastAsia="Century Gothic" w:hAnsi="Century Gothic" w:cs="Century Gothic"/>
          <w:sz w:val="18"/>
          <w:szCs w:val="18"/>
        </w:rPr>
        <w:t>the Sponsor</w:t>
      </w:r>
      <w:r>
        <w:rPr>
          <w:rFonts w:ascii="Century Gothic" w:eastAsia="Century Gothic" w:hAnsi="Century Gothic" w:cs="Century Gothic"/>
          <w:sz w:val="18"/>
          <w:szCs w:val="18"/>
        </w:rPr>
        <w:t xml:space="preserve"> who have enrolled for a Program or any part thereof.</w:t>
      </w:r>
    </w:p>
    <w:p w14:paraId="00000034" w14:textId="77777777" w:rsidR="006F23F0" w:rsidRDefault="006F23F0">
      <w:pPr>
        <w:rPr>
          <w:rFonts w:ascii="Century Gothic" w:eastAsia="Century Gothic" w:hAnsi="Century Gothic" w:cs="Century Gothic"/>
          <w:sz w:val="18"/>
          <w:szCs w:val="18"/>
        </w:rPr>
      </w:pPr>
    </w:p>
    <w:p w14:paraId="00000035" w14:textId="4EA23CC3" w:rsidR="006F23F0" w:rsidRDefault="001C6401">
      <w:pPr>
        <w:numPr>
          <w:ilvl w:val="1"/>
          <w:numId w:val="7"/>
        </w:numPr>
        <w:rPr>
          <w:sz w:val="18"/>
          <w:szCs w:val="18"/>
        </w:rPr>
      </w:pPr>
      <w:r>
        <w:rPr>
          <w:rFonts w:ascii="Century Gothic" w:eastAsia="Century Gothic" w:hAnsi="Century Gothic" w:cs="Century Gothic"/>
          <w:b/>
          <w:sz w:val="18"/>
          <w:szCs w:val="18"/>
        </w:rPr>
        <w:t>“Tuition”</w:t>
      </w:r>
      <w:r>
        <w:rPr>
          <w:rFonts w:ascii="Century Gothic" w:eastAsia="Century Gothic" w:hAnsi="Century Gothic" w:cs="Century Gothic"/>
          <w:sz w:val="18"/>
          <w:szCs w:val="18"/>
        </w:rPr>
        <w:t xml:space="preserve"> refers to the </w:t>
      </w:r>
      <w:r w:rsidR="00111239">
        <w:rPr>
          <w:rFonts w:ascii="Century Gothic" w:eastAsia="Century Gothic" w:hAnsi="Century Gothic" w:cs="Century Gothic"/>
          <w:sz w:val="18"/>
          <w:szCs w:val="18"/>
        </w:rPr>
        <w:t>fees payable by the Sponsor or each individual student</w:t>
      </w:r>
      <w:r>
        <w:rPr>
          <w:rFonts w:ascii="Century Gothic" w:eastAsia="Century Gothic" w:hAnsi="Century Gothic" w:cs="Century Gothic"/>
          <w:sz w:val="18"/>
          <w:szCs w:val="18"/>
        </w:rPr>
        <w:t xml:space="preserve"> for t</w:t>
      </w:r>
      <w:r w:rsidR="00111239">
        <w:rPr>
          <w:rFonts w:ascii="Century Gothic" w:eastAsia="Century Gothic" w:hAnsi="Century Gothic" w:cs="Century Gothic"/>
          <w:sz w:val="18"/>
          <w:szCs w:val="18"/>
        </w:rPr>
        <w:t>he Program or any part thereof.</w:t>
      </w:r>
    </w:p>
    <w:p w14:paraId="00000036" w14:textId="77777777" w:rsidR="006F23F0" w:rsidRDefault="006F23F0">
      <w:pPr>
        <w:rPr>
          <w:rFonts w:ascii="Century Gothic" w:eastAsia="Century Gothic" w:hAnsi="Century Gothic" w:cs="Century Gothic"/>
          <w:sz w:val="18"/>
          <w:szCs w:val="18"/>
        </w:rPr>
      </w:pPr>
    </w:p>
    <w:p w14:paraId="00000039" w14:textId="5C165BB5" w:rsidR="006F23F0" w:rsidRPr="006664E3" w:rsidRDefault="001C6401" w:rsidP="006664E3">
      <w:pPr>
        <w:numPr>
          <w:ilvl w:val="1"/>
          <w:numId w:val="7"/>
        </w:numPr>
        <w:rPr>
          <w:sz w:val="18"/>
          <w:szCs w:val="18"/>
        </w:rPr>
      </w:pPr>
      <w:r>
        <w:rPr>
          <w:rFonts w:ascii="Century Gothic" w:eastAsia="Century Gothic" w:hAnsi="Century Gothic" w:cs="Century Gothic"/>
          <w:b/>
          <w:sz w:val="18"/>
          <w:szCs w:val="18"/>
        </w:rPr>
        <w:t>“Faculty”</w:t>
      </w:r>
      <w:r>
        <w:rPr>
          <w:rFonts w:ascii="Century Gothic" w:eastAsia="Century Gothic" w:hAnsi="Century Gothic" w:cs="Century Gothic"/>
          <w:sz w:val="18"/>
          <w:szCs w:val="18"/>
        </w:rPr>
        <w:t xml:space="preserve"> refers to UMD faculty members who </w:t>
      </w:r>
      <w:r w:rsidR="006664E3">
        <w:rPr>
          <w:rFonts w:ascii="Century Gothic" w:eastAsia="Century Gothic" w:hAnsi="Century Gothic" w:cs="Century Gothic"/>
          <w:sz w:val="18"/>
          <w:szCs w:val="18"/>
        </w:rPr>
        <w:t>develop or delivery</w:t>
      </w:r>
      <w:r>
        <w:rPr>
          <w:rFonts w:ascii="Century Gothic" w:eastAsia="Century Gothic" w:hAnsi="Century Gothic" w:cs="Century Gothic"/>
          <w:sz w:val="18"/>
          <w:szCs w:val="18"/>
        </w:rPr>
        <w:t xml:space="preserve"> content as part of the Program.</w:t>
      </w:r>
    </w:p>
    <w:p w14:paraId="0000003A" w14:textId="77777777" w:rsidR="006F23F0" w:rsidRDefault="006F23F0">
      <w:pPr>
        <w:rPr>
          <w:rFonts w:ascii="Century Gothic" w:eastAsia="Century Gothic" w:hAnsi="Century Gothic" w:cs="Century Gothic"/>
          <w:sz w:val="18"/>
          <w:szCs w:val="18"/>
        </w:rPr>
      </w:pPr>
    </w:p>
    <w:p w14:paraId="0000003B" w14:textId="77777777" w:rsidR="006F23F0" w:rsidRDefault="001C6401">
      <w:pPr>
        <w:ind w:firstLine="720"/>
        <w:rPr>
          <w:rFonts w:ascii="Century Gothic" w:eastAsia="Century Gothic" w:hAnsi="Century Gothic" w:cs="Century Gothic"/>
          <w:i/>
          <w:sz w:val="18"/>
          <w:szCs w:val="18"/>
          <w:shd w:val="clear" w:color="auto" w:fill="F9CB9C"/>
        </w:rPr>
      </w:pPr>
      <w:r w:rsidRPr="00C94500">
        <w:rPr>
          <w:rFonts w:ascii="Century Gothic" w:eastAsia="Century Gothic" w:hAnsi="Century Gothic" w:cs="Century Gothic"/>
          <w:i/>
          <w:sz w:val="18"/>
          <w:szCs w:val="18"/>
          <w:highlight w:val="yellow"/>
          <w:shd w:val="clear" w:color="auto" w:fill="F9CB9C"/>
        </w:rPr>
        <w:t>More terms may be added, as needed</w:t>
      </w:r>
    </w:p>
    <w:p w14:paraId="0000003C" w14:textId="77777777" w:rsidR="006F23F0" w:rsidRDefault="006F23F0">
      <w:pPr>
        <w:rPr>
          <w:rFonts w:ascii="Century Gothic" w:eastAsia="Century Gothic" w:hAnsi="Century Gothic" w:cs="Century Gothic"/>
          <w:sz w:val="18"/>
          <w:szCs w:val="18"/>
        </w:rPr>
      </w:pPr>
    </w:p>
    <w:p w14:paraId="0000003D" w14:textId="77777777" w:rsidR="006F23F0" w:rsidRDefault="001C640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b/>
          <w:sz w:val="18"/>
          <w:szCs w:val="18"/>
        </w:rPr>
      </w:pPr>
      <w:r>
        <w:rPr>
          <w:rFonts w:ascii="Century Gothic" w:eastAsia="Century Gothic" w:hAnsi="Century Gothic" w:cs="Century Gothic"/>
          <w:b/>
          <w:sz w:val="18"/>
          <w:szCs w:val="18"/>
        </w:rPr>
        <w:t>CONDUCT OF THE PROGRAM</w:t>
      </w:r>
    </w:p>
    <w:p w14:paraId="0000003E"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3F" w14:textId="1B500169" w:rsidR="006F23F0" w:rsidRDefault="001C6401">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The </w:t>
      </w:r>
      <w:r w:rsidR="00C94500">
        <w:rPr>
          <w:rFonts w:ascii="Century Gothic" w:eastAsia="Century Gothic" w:hAnsi="Century Gothic" w:cs="Century Gothic"/>
          <w:sz w:val="18"/>
          <w:szCs w:val="18"/>
        </w:rPr>
        <w:t>Program shall be conducted in</w:t>
      </w:r>
      <w:r>
        <w:rPr>
          <w:rFonts w:ascii="Century Gothic" w:eastAsia="Century Gothic" w:hAnsi="Century Gothic" w:cs="Century Gothic"/>
          <w:sz w:val="18"/>
          <w:szCs w:val="18"/>
        </w:rPr>
        <w:t xml:space="preserve"> </w:t>
      </w:r>
      <w:r w:rsidRPr="00C94500">
        <w:rPr>
          <w:rFonts w:ascii="Century Gothic" w:eastAsia="Century Gothic" w:hAnsi="Century Gothic" w:cs="Century Gothic"/>
          <w:sz w:val="18"/>
          <w:szCs w:val="18"/>
          <w:highlight w:val="yellow"/>
        </w:rPr>
        <w:t>online</w:t>
      </w:r>
      <w:r w:rsidR="00C94500" w:rsidRPr="00C94500">
        <w:rPr>
          <w:rFonts w:ascii="Century Gothic" w:eastAsia="Century Gothic" w:hAnsi="Century Gothic" w:cs="Century Gothic"/>
          <w:sz w:val="18"/>
          <w:szCs w:val="18"/>
          <w:highlight w:val="yellow"/>
        </w:rPr>
        <w:t xml:space="preserve"> or in-person</w:t>
      </w:r>
      <w:r w:rsidR="008A0766">
        <w:rPr>
          <w:rFonts w:ascii="Century Gothic" w:eastAsia="Century Gothic" w:hAnsi="Century Gothic" w:cs="Century Gothic"/>
          <w:sz w:val="18"/>
          <w:szCs w:val="18"/>
        </w:rPr>
        <w:t xml:space="preserve">, </w:t>
      </w:r>
      <w:r w:rsidR="008A0766" w:rsidRPr="008A0766">
        <w:rPr>
          <w:rFonts w:ascii="Century Gothic" w:eastAsia="Century Gothic" w:hAnsi="Century Gothic" w:cs="Century Gothic"/>
          <w:sz w:val="18"/>
          <w:szCs w:val="18"/>
          <w:highlight w:val="yellow"/>
        </w:rPr>
        <w:t>synchronous or asynchronous</w:t>
      </w:r>
      <w:r>
        <w:rPr>
          <w:rFonts w:ascii="Century Gothic" w:eastAsia="Century Gothic" w:hAnsi="Century Gothic" w:cs="Century Gothic"/>
          <w:sz w:val="18"/>
          <w:szCs w:val="18"/>
        </w:rPr>
        <w:t xml:space="preserve"> format and shall be developed, d</w:t>
      </w:r>
      <w:r w:rsidR="006664E3">
        <w:rPr>
          <w:rFonts w:ascii="Century Gothic" w:eastAsia="Century Gothic" w:hAnsi="Century Gothic" w:cs="Century Gothic"/>
          <w:sz w:val="18"/>
          <w:szCs w:val="18"/>
        </w:rPr>
        <w:t>elivered, and maintained by UMD</w:t>
      </w:r>
      <w:r>
        <w:rPr>
          <w:rFonts w:ascii="Century Gothic" w:eastAsia="Century Gothic" w:hAnsi="Century Gothic" w:cs="Century Gothic"/>
          <w:sz w:val="18"/>
          <w:szCs w:val="18"/>
        </w:rPr>
        <w:t xml:space="preserve"> in compliance with the regulatory norms and statutory rules and regulations of concerned authorities and statutory bodies applicable at the relevant time and in accordance with the terms of this Agreement. </w:t>
      </w:r>
    </w:p>
    <w:p w14:paraId="00000040"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41" w14:textId="776CA482" w:rsidR="006F23F0" w:rsidRDefault="001C6401">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rFonts w:ascii="Century Gothic" w:eastAsia="Century Gothic" w:hAnsi="Century Gothic" w:cs="Century Gothic"/>
          <w:sz w:val="18"/>
          <w:szCs w:val="18"/>
        </w:rPr>
        <w:t xml:space="preserve">Details of the Program to be initiated under this Agreement shall be agreed upon by both Parties in the format provided in </w:t>
      </w:r>
      <w:r>
        <w:rPr>
          <w:rFonts w:ascii="Century Gothic" w:eastAsia="Century Gothic" w:hAnsi="Century Gothic" w:cs="Century Gothic"/>
          <w:b/>
          <w:sz w:val="18"/>
          <w:szCs w:val="18"/>
        </w:rPr>
        <w:t>Attachment A</w:t>
      </w:r>
      <w:r>
        <w:rPr>
          <w:rFonts w:ascii="Century Gothic" w:eastAsia="Century Gothic" w:hAnsi="Century Gothic" w:cs="Century Gothic"/>
          <w:sz w:val="18"/>
          <w:szCs w:val="18"/>
        </w:rPr>
        <w:t xml:space="preserve">. UMD’s Technical Contact (identified above) shall be </w:t>
      </w:r>
      <w:r w:rsidR="008A0766">
        <w:rPr>
          <w:rFonts w:ascii="Century Gothic" w:eastAsia="Century Gothic" w:hAnsi="Century Gothic" w:cs="Century Gothic"/>
          <w:sz w:val="18"/>
          <w:szCs w:val="18"/>
        </w:rPr>
        <w:t>Sponsor’s</w:t>
      </w:r>
      <w:r>
        <w:rPr>
          <w:rFonts w:ascii="Century Gothic" w:eastAsia="Century Gothic" w:hAnsi="Century Gothic" w:cs="Century Gothic"/>
          <w:sz w:val="18"/>
          <w:szCs w:val="18"/>
        </w:rPr>
        <w:t xml:space="preserve"> main point of contact. </w:t>
      </w:r>
    </w:p>
    <w:p w14:paraId="00000042"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43" w14:textId="77777777" w:rsidR="006F23F0" w:rsidRDefault="001C640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b/>
          <w:sz w:val="18"/>
          <w:szCs w:val="18"/>
        </w:rPr>
      </w:pPr>
      <w:r>
        <w:rPr>
          <w:rFonts w:ascii="Century Gothic" w:eastAsia="Century Gothic" w:hAnsi="Century Gothic" w:cs="Century Gothic"/>
          <w:b/>
          <w:sz w:val="18"/>
          <w:szCs w:val="18"/>
        </w:rPr>
        <w:t>TUITION, PAYMENT &amp; COSTS</w:t>
      </w:r>
    </w:p>
    <w:p w14:paraId="00000044"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47" w14:textId="42465989" w:rsidR="006F23F0" w:rsidRPr="00CD0F19" w:rsidRDefault="001C6401" w:rsidP="00CD0F19">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rFonts w:ascii="Century Gothic" w:eastAsia="Century Gothic" w:hAnsi="Century Gothic" w:cs="Century Gothic"/>
          <w:b/>
          <w:sz w:val="18"/>
          <w:szCs w:val="18"/>
        </w:rPr>
        <w:t>Tuition</w:t>
      </w:r>
      <w:r>
        <w:rPr>
          <w:rFonts w:ascii="Century Gothic" w:eastAsia="Century Gothic" w:hAnsi="Century Gothic" w:cs="Century Gothic"/>
          <w:sz w:val="18"/>
          <w:szCs w:val="18"/>
        </w:rPr>
        <w:t>. Tuition shall be set at a mutually agreed upon amount within the parameters set forth in Attachment B. Both Parties must mutually agree to any change in the amount of Tuition.</w:t>
      </w:r>
    </w:p>
    <w:p w14:paraId="0000004A" w14:textId="1FE5A321"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4B" w14:textId="046EC3BF" w:rsidR="006F23F0" w:rsidRDefault="001C6401">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rFonts w:ascii="Century Gothic" w:eastAsia="Century Gothic" w:hAnsi="Century Gothic" w:cs="Century Gothic"/>
          <w:b/>
          <w:sz w:val="18"/>
          <w:szCs w:val="18"/>
        </w:rPr>
        <w:t>Invoice</w:t>
      </w:r>
      <w:r>
        <w:rPr>
          <w:rFonts w:ascii="Century Gothic" w:eastAsia="Century Gothic" w:hAnsi="Century Gothic" w:cs="Century Gothic"/>
          <w:sz w:val="18"/>
          <w:szCs w:val="18"/>
        </w:rPr>
        <w:t xml:space="preserve">. UMD shall submit a valid invoice to </w:t>
      </w:r>
      <w:r w:rsidR="00CD0F19">
        <w:rPr>
          <w:rFonts w:ascii="Century Gothic" w:eastAsia="Century Gothic" w:hAnsi="Century Gothic" w:cs="Century Gothic"/>
          <w:sz w:val="18"/>
          <w:szCs w:val="18"/>
        </w:rPr>
        <w:t>Sponsor</w:t>
      </w:r>
      <w:r w:rsidR="009F44DD">
        <w:rPr>
          <w:rFonts w:ascii="Century Gothic" w:eastAsia="Century Gothic" w:hAnsi="Century Gothic" w:cs="Century Gothic"/>
          <w:sz w:val="18"/>
          <w:szCs w:val="18"/>
        </w:rPr>
        <w:t xml:space="preserve"> based on the amounts and dates set forth in </w:t>
      </w:r>
      <w:r>
        <w:rPr>
          <w:rFonts w:ascii="Century Gothic" w:eastAsia="Century Gothic" w:hAnsi="Century Gothic" w:cs="Century Gothic"/>
          <w:sz w:val="18"/>
          <w:szCs w:val="18"/>
        </w:rPr>
        <w:t xml:space="preserve">Attachment B. UMD will send invoices to </w:t>
      </w:r>
      <w:r w:rsidR="009F44DD">
        <w:rPr>
          <w:rFonts w:ascii="Century Gothic" w:eastAsia="Century Gothic" w:hAnsi="Century Gothic" w:cs="Century Gothic"/>
          <w:sz w:val="18"/>
          <w:szCs w:val="18"/>
        </w:rPr>
        <w:t>Sponsor</w:t>
      </w:r>
      <w:r>
        <w:rPr>
          <w:rFonts w:ascii="Century Gothic" w:eastAsia="Century Gothic" w:hAnsi="Century Gothic" w:cs="Century Gothic"/>
          <w:sz w:val="18"/>
          <w:szCs w:val="18"/>
        </w:rPr>
        <w:t xml:space="preserve"> using the following address:</w:t>
      </w:r>
    </w:p>
    <w:p w14:paraId="0000004C"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ab/>
      </w:r>
      <w:r>
        <w:rPr>
          <w:rFonts w:ascii="Century Gothic" w:eastAsia="Century Gothic" w:hAnsi="Century Gothic" w:cs="Century Gothic"/>
          <w:sz w:val="18"/>
          <w:szCs w:val="18"/>
        </w:rPr>
        <w:tab/>
      </w:r>
    </w:p>
    <w:p w14:paraId="0000004D" w14:textId="77777777" w:rsidR="006F23F0" w:rsidRDefault="001C6401">
      <w:pPr>
        <w:ind w:left="720" w:firstLine="720"/>
        <w:rPr>
          <w:rFonts w:ascii="Century Gothic" w:eastAsia="Century Gothic" w:hAnsi="Century Gothic" w:cs="Century Gothic"/>
          <w:sz w:val="18"/>
          <w:szCs w:val="18"/>
          <w:highlight w:val="yellow"/>
        </w:rPr>
      </w:pPr>
      <w:r>
        <w:rPr>
          <w:rFonts w:ascii="Century Gothic" w:eastAsia="Century Gothic" w:hAnsi="Century Gothic" w:cs="Century Gothic"/>
          <w:sz w:val="18"/>
          <w:szCs w:val="18"/>
          <w:highlight w:val="yellow"/>
        </w:rPr>
        <w:t>Name</w:t>
      </w:r>
    </w:p>
    <w:p w14:paraId="0000004E" w14:textId="77777777" w:rsidR="006F23F0" w:rsidRDefault="001C6401">
      <w:pPr>
        <w:rPr>
          <w:rFonts w:ascii="Century Gothic" w:eastAsia="Century Gothic" w:hAnsi="Century Gothic" w:cs="Century Gothic"/>
          <w:sz w:val="18"/>
          <w:szCs w:val="18"/>
          <w:highlight w:val="yellow"/>
        </w:rPr>
      </w:pP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highlight w:val="yellow"/>
        </w:rPr>
        <w:t>Title</w:t>
      </w:r>
    </w:p>
    <w:p w14:paraId="0000004F" w14:textId="77777777" w:rsidR="006F23F0" w:rsidRDefault="001C6401">
      <w:pPr>
        <w:rPr>
          <w:rFonts w:ascii="Century Gothic" w:eastAsia="Century Gothic" w:hAnsi="Century Gothic" w:cs="Century Gothic"/>
          <w:sz w:val="18"/>
          <w:szCs w:val="18"/>
          <w:highlight w:val="yellow"/>
        </w:rPr>
      </w:pP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highlight w:val="yellow"/>
        </w:rPr>
        <w:t>Organization</w:t>
      </w:r>
    </w:p>
    <w:p w14:paraId="00000050" w14:textId="77777777" w:rsidR="006F23F0" w:rsidRDefault="001C6401">
      <w:pPr>
        <w:rPr>
          <w:rFonts w:ascii="Century Gothic" w:eastAsia="Century Gothic" w:hAnsi="Century Gothic" w:cs="Century Gothic"/>
          <w:sz w:val="18"/>
          <w:szCs w:val="18"/>
          <w:highlight w:val="yellow"/>
        </w:rPr>
      </w:pP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highlight w:val="yellow"/>
        </w:rPr>
        <w:t>Address</w:t>
      </w:r>
    </w:p>
    <w:p w14:paraId="00000051" w14:textId="77777777" w:rsidR="006F23F0" w:rsidRDefault="001C6401">
      <w:pPr>
        <w:rPr>
          <w:rFonts w:ascii="Century Gothic" w:eastAsia="Century Gothic" w:hAnsi="Century Gothic" w:cs="Century Gothic"/>
          <w:sz w:val="18"/>
          <w:szCs w:val="18"/>
          <w:highlight w:val="yellow"/>
        </w:rPr>
      </w:pP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highlight w:val="yellow"/>
        </w:rPr>
        <w:t>Phone</w:t>
      </w:r>
    </w:p>
    <w:p w14:paraId="00000052" w14:textId="77777777" w:rsidR="006F23F0" w:rsidRDefault="001C6401">
      <w:pPr>
        <w:rPr>
          <w:rFonts w:ascii="Century Gothic" w:eastAsia="Century Gothic" w:hAnsi="Century Gothic" w:cs="Century Gothic"/>
          <w:sz w:val="18"/>
          <w:szCs w:val="18"/>
          <w:highlight w:val="yellow"/>
        </w:rPr>
      </w:pP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highlight w:val="yellow"/>
        </w:rPr>
        <w:t>Email</w:t>
      </w:r>
    </w:p>
    <w:p w14:paraId="00000053" w14:textId="77777777" w:rsidR="006F23F0" w:rsidRDefault="006F23F0">
      <w:pPr>
        <w:rPr>
          <w:rFonts w:ascii="Century Gothic" w:eastAsia="Century Gothic" w:hAnsi="Century Gothic" w:cs="Century Gothic"/>
          <w:sz w:val="18"/>
          <w:szCs w:val="18"/>
        </w:rPr>
      </w:pPr>
    </w:p>
    <w:p w14:paraId="00000054" w14:textId="24F8D7D9" w:rsidR="006F23F0" w:rsidRDefault="001C6401">
      <w:pPr>
        <w:numPr>
          <w:ilvl w:val="1"/>
          <w:numId w:val="7"/>
        </w:numPr>
        <w:rPr>
          <w:sz w:val="18"/>
          <w:szCs w:val="18"/>
        </w:rPr>
      </w:pPr>
      <w:r>
        <w:rPr>
          <w:rFonts w:ascii="Century Gothic" w:eastAsia="Century Gothic" w:hAnsi="Century Gothic" w:cs="Century Gothic"/>
          <w:b/>
          <w:sz w:val="18"/>
          <w:szCs w:val="18"/>
        </w:rPr>
        <w:t>Issuance of Payment.</w:t>
      </w:r>
      <w:r>
        <w:rPr>
          <w:rFonts w:ascii="Century Gothic" w:eastAsia="Century Gothic" w:hAnsi="Century Gothic" w:cs="Century Gothic"/>
          <w:sz w:val="18"/>
          <w:szCs w:val="18"/>
        </w:rPr>
        <w:t xml:space="preserve"> All payments from </w:t>
      </w:r>
      <w:r w:rsidR="009F44DD">
        <w:rPr>
          <w:rFonts w:ascii="Century Gothic" w:eastAsia="Century Gothic" w:hAnsi="Century Gothic" w:cs="Century Gothic"/>
          <w:sz w:val="18"/>
          <w:szCs w:val="18"/>
        </w:rPr>
        <w:t>Sponsor</w:t>
      </w:r>
      <w:r>
        <w:rPr>
          <w:rFonts w:ascii="Century Gothic" w:eastAsia="Century Gothic" w:hAnsi="Century Gothic" w:cs="Century Gothic"/>
          <w:sz w:val="18"/>
          <w:szCs w:val="18"/>
        </w:rPr>
        <w:t xml:space="preserve"> will reference the UMD invoice number</w:t>
      </w:r>
      <w:r w:rsidR="009F44DD">
        <w:rPr>
          <w:rFonts w:ascii="Century Gothic" w:eastAsia="Century Gothic" w:hAnsi="Century Gothic" w:cs="Century Gothic"/>
          <w:sz w:val="18"/>
          <w:szCs w:val="18"/>
        </w:rPr>
        <w:t xml:space="preserve"> and</w:t>
      </w:r>
      <w:r>
        <w:rPr>
          <w:rFonts w:ascii="Century Gothic" w:eastAsia="Century Gothic" w:hAnsi="Century Gothic" w:cs="Century Gothic"/>
          <w:sz w:val="18"/>
          <w:szCs w:val="18"/>
        </w:rPr>
        <w:t xml:space="preserve"> should be remitted as follows:</w:t>
      </w:r>
    </w:p>
    <w:p w14:paraId="00000055" w14:textId="77777777" w:rsidR="006F23F0" w:rsidRDefault="006F23F0">
      <w:pPr>
        <w:rPr>
          <w:rFonts w:ascii="Century Gothic" w:eastAsia="Century Gothic" w:hAnsi="Century Gothic" w:cs="Century Gothic"/>
          <w:sz w:val="18"/>
          <w:szCs w:val="18"/>
        </w:rPr>
      </w:pPr>
    </w:p>
    <w:p w14:paraId="00000056" w14:textId="77777777" w:rsidR="006F23F0" w:rsidRDefault="001C6401">
      <w:pPr>
        <w:ind w:left="2160"/>
        <w:rPr>
          <w:rFonts w:ascii="Century Gothic" w:eastAsia="Century Gothic" w:hAnsi="Century Gothic" w:cs="Century Gothic"/>
          <w:b/>
          <w:sz w:val="18"/>
          <w:szCs w:val="18"/>
        </w:rPr>
      </w:pPr>
      <w:r>
        <w:rPr>
          <w:rFonts w:ascii="Century Gothic" w:eastAsia="Century Gothic" w:hAnsi="Century Gothic" w:cs="Century Gothic"/>
          <w:b/>
          <w:sz w:val="18"/>
          <w:szCs w:val="18"/>
        </w:rPr>
        <w:t>For check payments please remit to:</w:t>
      </w:r>
    </w:p>
    <w:p w14:paraId="00000057" w14:textId="77777777" w:rsidR="006F23F0" w:rsidRDefault="006F23F0">
      <w:pPr>
        <w:ind w:left="2160"/>
        <w:rPr>
          <w:rFonts w:ascii="Century Gothic" w:eastAsia="Century Gothic" w:hAnsi="Century Gothic" w:cs="Century Gothic"/>
          <w:b/>
          <w:sz w:val="18"/>
          <w:szCs w:val="18"/>
        </w:rPr>
      </w:pPr>
    </w:p>
    <w:p w14:paraId="00000058" w14:textId="1963E7B1" w:rsidR="006F23F0" w:rsidRDefault="001C6401">
      <w:pPr>
        <w:ind w:left="2160"/>
        <w:rPr>
          <w:rFonts w:ascii="Century Gothic" w:eastAsia="Century Gothic" w:hAnsi="Century Gothic" w:cs="Century Gothic"/>
          <w:b/>
          <w:sz w:val="18"/>
          <w:szCs w:val="18"/>
        </w:rPr>
      </w:pPr>
      <w:r>
        <w:rPr>
          <w:rFonts w:ascii="Century Gothic" w:eastAsia="Century Gothic" w:hAnsi="Century Gothic" w:cs="Century Gothic"/>
          <w:b/>
          <w:sz w:val="18"/>
          <w:szCs w:val="18"/>
        </w:rPr>
        <w:t>University of Maryland | Extended Studies | Finance Department</w:t>
      </w:r>
    </w:p>
    <w:p w14:paraId="00000059" w14:textId="0F8708C5" w:rsidR="006F23F0" w:rsidRDefault="00F4025F">
      <w:pPr>
        <w:ind w:left="2160"/>
        <w:rPr>
          <w:rFonts w:ascii="Century Gothic" w:eastAsia="Century Gothic" w:hAnsi="Century Gothic" w:cs="Century Gothic"/>
          <w:b/>
          <w:sz w:val="18"/>
          <w:szCs w:val="18"/>
        </w:rPr>
      </w:pPr>
      <w:r>
        <w:rPr>
          <w:rFonts w:ascii="Century Gothic" w:eastAsia="Century Gothic" w:hAnsi="Century Gothic" w:cs="Century Gothic"/>
          <w:b/>
          <w:sz w:val="18"/>
          <w:szCs w:val="18"/>
        </w:rPr>
        <w:lastRenderedPageBreak/>
        <w:t xml:space="preserve">2205 </w:t>
      </w:r>
      <w:proofErr w:type="spellStart"/>
      <w:r>
        <w:rPr>
          <w:rFonts w:ascii="Century Gothic" w:eastAsia="Century Gothic" w:hAnsi="Century Gothic" w:cs="Century Gothic"/>
          <w:b/>
          <w:sz w:val="18"/>
          <w:szCs w:val="18"/>
        </w:rPr>
        <w:t>Artemesia</w:t>
      </w:r>
      <w:proofErr w:type="spellEnd"/>
      <w:r w:rsidR="001C6401">
        <w:rPr>
          <w:rFonts w:ascii="Century Gothic" w:eastAsia="Century Gothic" w:hAnsi="Century Gothic" w:cs="Century Gothic"/>
          <w:b/>
          <w:sz w:val="18"/>
          <w:szCs w:val="18"/>
        </w:rPr>
        <w:t xml:space="preserve"> Building </w:t>
      </w:r>
    </w:p>
    <w:p w14:paraId="6F881EAD" w14:textId="18D9B677" w:rsidR="00236B0B" w:rsidRDefault="00F4025F">
      <w:pPr>
        <w:ind w:left="2160"/>
        <w:rPr>
          <w:rFonts w:ascii="Century Gothic" w:eastAsia="Century Gothic" w:hAnsi="Century Gothic" w:cs="Century Gothic"/>
          <w:b/>
          <w:sz w:val="18"/>
          <w:szCs w:val="18"/>
        </w:rPr>
      </w:pPr>
      <w:r>
        <w:rPr>
          <w:rFonts w:ascii="Century Gothic" w:eastAsia="Century Gothic" w:hAnsi="Century Gothic" w:cs="Century Gothic"/>
          <w:b/>
          <w:sz w:val="18"/>
          <w:szCs w:val="18"/>
        </w:rPr>
        <w:t>8400</w:t>
      </w:r>
      <w:r w:rsidR="00236B0B">
        <w:rPr>
          <w:rFonts w:ascii="Century Gothic" w:eastAsia="Century Gothic" w:hAnsi="Century Gothic" w:cs="Century Gothic"/>
          <w:b/>
          <w:sz w:val="18"/>
          <w:szCs w:val="18"/>
        </w:rPr>
        <w:t xml:space="preserve"> Baltimore Avenue</w:t>
      </w:r>
    </w:p>
    <w:p w14:paraId="0000005A" w14:textId="07BFC848" w:rsidR="006F23F0" w:rsidRDefault="001C6401">
      <w:pPr>
        <w:ind w:left="2160"/>
        <w:rPr>
          <w:rFonts w:ascii="Century Gothic" w:eastAsia="Century Gothic" w:hAnsi="Century Gothic" w:cs="Century Gothic"/>
          <w:b/>
          <w:sz w:val="18"/>
          <w:szCs w:val="18"/>
        </w:rPr>
      </w:pPr>
      <w:r>
        <w:rPr>
          <w:rFonts w:ascii="Century Gothic" w:eastAsia="Century Gothic" w:hAnsi="Century Gothic" w:cs="Century Gothic"/>
          <w:b/>
          <w:sz w:val="18"/>
          <w:szCs w:val="18"/>
        </w:rPr>
        <w:t>College Park, MD 2074</w:t>
      </w:r>
      <w:r w:rsidR="00F4025F">
        <w:rPr>
          <w:rFonts w:ascii="Century Gothic" w:eastAsia="Century Gothic" w:hAnsi="Century Gothic" w:cs="Century Gothic"/>
          <w:b/>
          <w:sz w:val="18"/>
          <w:szCs w:val="18"/>
        </w:rPr>
        <w:t>0</w:t>
      </w:r>
      <w:r>
        <w:rPr>
          <w:rFonts w:ascii="Century Gothic" w:eastAsia="Century Gothic" w:hAnsi="Century Gothic" w:cs="Century Gothic"/>
          <w:b/>
          <w:sz w:val="18"/>
          <w:szCs w:val="18"/>
        </w:rPr>
        <w:t xml:space="preserve"> USA</w:t>
      </w:r>
    </w:p>
    <w:p w14:paraId="0000005B" w14:textId="77777777" w:rsidR="006F23F0" w:rsidRDefault="006F23F0">
      <w:pPr>
        <w:ind w:left="2160"/>
        <w:rPr>
          <w:rFonts w:ascii="Century Gothic" w:eastAsia="Century Gothic" w:hAnsi="Century Gothic" w:cs="Century Gothic"/>
          <w:b/>
          <w:sz w:val="18"/>
          <w:szCs w:val="18"/>
        </w:rPr>
      </w:pPr>
    </w:p>
    <w:p w14:paraId="0000005C" w14:textId="77777777" w:rsidR="006F23F0" w:rsidRDefault="001C6401">
      <w:pPr>
        <w:ind w:left="2160"/>
        <w:rPr>
          <w:rFonts w:ascii="Century Gothic" w:eastAsia="Century Gothic" w:hAnsi="Century Gothic" w:cs="Century Gothic"/>
          <w:b/>
          <w:sz w:val="18"/>
          <w:szCs w:val="18"/>
        </w:rPr>
      </w:pPr>
      <w:r>
        <w:rPr>
          <w:rFonts w:ascii="Century Gothic" w:eastAsia="Century Gothic" w:hAnsi="Century Gothic" w:cs="Century Gothic"/>
          <w:b/>
          <w:sz w:val="18"/>
          <w:szCs w:val="18"/>
        </w:rPr>
        <w:t>For credit card payments:</w:t>
      </w:r>
    </w:p>
    <w:p w14:paraId="0000005D" w14:textId="28BC284D" w:rsidR="006F23F0" w:rsidRDefault="001C6401">
      <w:pPr>
        <w:ind w:left="2160"/>
        <w:rPr>
          <w:rFonts w:ascii="Century Gothic" w:eastAsia="Century Gothic" w:hAnsi="Century Gothic" w:cs="Century Gothic"/>
          <w:b/>
          <w:sz w:val="18"/>
          <w:szCs w:val="18"/>
        </w:rPr>
      </w:pPr>
      <w:r>
        <w:rPr>
          <w:rFonts w:ascii="Century Gothic" w:eastAsia="Century Gothic" w:hAnsi="Century Gothic" w:cs="Century Gothic"/>
          <w:b/>
          <w:sz w:val="18"/>
          <w:szCs w:val="18"/>
        </w:rPr>
        <w:t>Please use the Extended Students Credit Card Authorization Form</w:t>
      </w:r>
      <w:r w:rsidR="009F44DD">
        <w:rPr>
          <w:rFonts w:ascii="Century Gothic" w:eastAsia="Century Gothic" w:hAnsi="Century Gothic" w:cs="Century Gothic"/>
          <w:b/>
          <w:sz w:val="18"/>
          <w:szCs w:val="18"/>
        </w:rPr>
        <w:t xml:space="preserve">, which will be included with the invoice. </w:t>
      </w:r>
    </w:p>
    <w:p w14:paraId="23E32ABA" w14:textId="77777777" w:rsidR="00F31CD9" w:rsidRDefault="00F31CD9" w:rsidP="00F31CD9">
      <w:pPr>
        <w:ind w:left="1440"/>
        <w:rPr>
          <w:sz w:val="18"/>
          <w:szCs w:val="18"/>
        </w:rPr>
      </w:pPr>
    </w:p>
    <w:p w14:paraId="00000060" w14:textId="31FD605A" w:rsidR="006F23F0" w:rsidRDefault="001C6401">
      <w:pPr>
        <w:numPr>
          <w:ilvl w:val="1"/>
          <w:numId w:val="7"/>
        </w:numPr>
        <w:rPr>
          <w:sz w:val="18"/>
          <w:szCs w:val="18"/>
        </w:rPr>
      </w:pPr>
      <w:r>
        <w:rPr>
          <w:rFonts w:ascii="Century Gothic" w:eastAsia="Century Gothic" w:hAnsi="Century Gothic" w:cs="Century Gothic"/>
          <w:b/>
          <w:sz w:val="18"/>
          <w:szCs w:val="18"/>
        </w:rPr>
        <w:t>Refunds.</w:t>
      </w:r>
      <w:r w:rsidR="00F31CD9">
        <w:rPr>
          <w:rFonts w:ascii="Century Gothic" w:eastAsia="Century Gothic" w:hAnsi="Century Gothic" w:cs="Century Gothic"/>
          <w:sz w:val="18"/>
          <w:szCs w:val="18"/>
        </w:rPr>
        <w:t xml:space="preserve"> Executive Education provided by UMD is nonrefundable</w:t>
      </w:r>
      <w:r>
        <w:rPr>
          <w:rFonts w:ascii="Century Gothic" w:eastAsia="Century Gothic" w:hAnsi="Century Gothic" w:cs="Century Gothic"/>
          <w:sz w:val="18"/>
          <w:szCs w:val="18"/>
        </w:rPr>
        <w:t xml:space="preserve">. </w:t>
      </w:r>
    </w:p>
    <w:p w14:paraId="00000061" w14:textId="77777777" w:rsidR="006F23F0" w:rsidRDefault="006F23F0">
      <w:pPr>
        <w:rPr>
          <w:rFonts w:ascii="Century Gothic" w:eastAsia="Century Gothic" w:hAnsi="Century Gothic" w:cs="Century Gothic"/>
          <w:sz w:val="18"/>
          <w:szCs w:val="18"/>
        </w:rPr>
      </w:pPr>
    </w:p>
    <w:p w14:paraId="0000006C" w14:textId="77777777" w:rsidR="006F23F0" w:rsidRDefault="006F23F0">
      <w:pPr>
        <w:rPr>
          <w:rFonts w:ascii="Century Gothic" w:eastAsia="Century Gothic" w:hAnsi="Century Gothic" w:cs="Century Gothic"/>
          <w:sz w:val="18"/>
          <w:szCs w:val="18"/>
        </w:rPr>
      </w:pPr>
    </w:p>
    <w:p w14:paraId="0000006D" w14:textId="77777777" w:rsidR="006F23F0" w:rsidRDefault="001C640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b/>
          <w:sz w:val="18"/>
          <w:szCs w:val="18"/>
        </w:rPr>
      </w:pPr>
      <w:r>
        <w:rPr>
          <w:rFonts w:ascii="Century Gothic" w:eastAsia="Century Gothic" w:hAnsi="Century Gothic" w:cs="Century Gothic"/>
          <w:b/>
          <w:sz w:val="18"/>
          <w:szCs w:val="18"/>
        </w:rPr>
        <w:t>INTELLECTUAL PROPERTY</w:t>
      </w:r>
    </w:p>
    <w:p w14:paraId="0000006E"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6F" w14:textId="77777777" w:rsidR="006F23F0" w:rsidRDefault="001C6401">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rFonts w:ascii="Century Gothic" w:eastAsia="Century Gothic" w:hAnsi="Century Gothic" w:cs="Century Gothic"/>
          <w:b/>
          <w:sz w:val="18"/>
          <w:szCs w:val="18"/>
        </w:rPr>
        <w:t>Ownership</w:t>
      </w:r>
      <w:r>
        <w:rPr>
          <w:rFonts w:ascii="Century Gothic" w:eastAsia="Century Gothic" w:hAnsi="Century Gothic" w:cs="Century Gothic"/>
          <w:sz w:val="18"/>
          <w:szCs w:val="18"/>
        </w:rPr>
        <w:t>. Except to the extent anticipated in Section 4.2 of this Agreement, this Agreement does not grant, and shall not be construed to grant, any right or license, express or implied, to the intellectual property of either Party.</w:t>
      </w:r>
    </w:p>
    <w:p w14:paraId="00000070"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71" w14:textId="530F2902" w:rsidR="006F23F0" w:rsidRDefault="001C6401">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rFonts w:ascii="Century Gothic" w:eastAsia="Century Gothic" w:hAnsi="Century Gothic" w:cs="Century Gothic"/>
          <w:b/>
          <w:sz w:val="18"/>
          <w:szCs w:val="18"/>
        </w:rPr>
        <w:t>Brand</w:t>
      </w:r>
      <w:r>
        <w:rPr>
          <w:rFonts w:ascii="Century Gothic" w:eastAsia="Century Gothic" w:hAnsi="Century Gothic" w:cs="Century Gothic"/>
          <w:sz w:val="18"/>
          <w:szCs w:val="18"/>
        </w:rPr>
        <w:t xml:space="preserve">. UMD must review and approve all marketing materials produced by </w:t>
      </w:r>
      <w:r w:rsidR="00776BC1">
        <w:rPr>
          <w:rFonts w:ascii="Century Gothic" w:eastAsia="Century Gothic" w:hAnsi="Century Gothic" w:cs="Century Gothic"/>
          <w:sz w:val="18"/>
          <w:szCs w:val="18"/>
        </w:rPr>
        <w:t>Sponsor</w:t>
      </w:r>
      <w:r>
        <w:rPr>
          <w:rFonts w:ascii="Century Gothic" w:eastAsia="Century Gothic" w:hAnsi="Century Gothic" w:cs="Century Gothic"/>
          <w:sz w:val="18"/>
          <w:szCs w:val="18"/>
        </w:rPr>
        <w:t xml:space="preserve"> prior to their use. Subject to the express prior written permission of the UMD’s Office of Strategic Communications, UMD may grant </w:t>
      </w:r>
      <w:r w:rsidR="00776BC1">
        <w:rPr>
          <w:rFonts w:ascii="Century Gothic" w:eastAsia="Century Gothic" w:hAnsi="Century Gothic" w:cs="Century Gothic"/>
          <w:sz w:val="18"/>
          <w:szCs w:val="18"/>
        </w:rPr>
        <w:t>Sponsor</w:t>
      </w:r>
      <w:r>
        <w:rPr>
          <w:rFonts w:ascii="Century Gothic" w:eastAsia="Century Gothic" w:hAnsi="Century Gothic" w:cs="Century Gothic"/>
          <w:sz w:val="18"/>
          <w:szCs w:val="18"/>
        </w:rPr>
        <w:t xml:space="preserve"> a royalty free, non-exclusive, and non-transferable license, for the purpose and term of this Agreement, to use its name, certain identified logos, and identified registered trademarks and service marks (if any) and other approved proprietary material for Program promotion and Program marketing purposes, including within Program materials and otherwise in connection with the Program, in the manner provided under this Agreement. </w:t>
      </w:r>
      <w:r w:rsidR="002420F8">
        <w:rPr>
          <w:rFonts w:ascii="Century Gothic" w:eastAsia="Century Gothic" w:hAnsi="Century Gothic" w:cs="Century Gothic"/>
          <w:sz w:val="18"/>
          <w:szCs w:val="18"/>
        </w:rPr>
        <w:t>Sponsor</w:t>
      </w:r>
      <w:r>
        <w:rPr>
          <w:rFonts w:ascii="Century Gothic" w:eastAsia="Century Gothic" w:hAnsi="Century Gothic" w:cs="Century Gothic"/>
          <w:sz w:val="18"/>
          <w:szCs w:val="18"/>
        </w:rPr>
        <w:t xml:space="preserve"> shall not make use of UMD logos in any manner other than what it is stated in this Agreement, without the prior written approval of the UMD’s Office of Strategic Communications. </w:t>
      </w:r>
    </w:p>
    <w:p w14:paraId="00000072"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entury Gothic" w:eastAsia="Century Gothic" w:hAnsi="Century Gothic" w:cs="Century Gothic"/>
          <w:sz w:val="18"/>
          <w:szCs w:val="18"/>
        </w:rPr>
      </w:pPr>
    </w:p>
    <w:p w14:paraId="00000073" w14:textId="77777777" w:rsidR="006F23F0" w:rsidRDefault="001C6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entury Gothic" w:eastAsia="Century Gothic" w:hAnsi="Century Gothic" w:cs="Century Gothic"/>
          <w:sz w:val="18"/>
          <w:szCs w:val="18"/>
        </w:rPr>
      </w:pPr>
      <w:r>
        <w:rPr>
          <w:rFonts w:ascii="Century Gothic" w:eastAsia="Century Gothic" w:hAnsi="Century Gothic" w:cs="Century Gothic"/>
          <w:sz w:val="18"/>
          <w:szCs w:val="18"/>
        </w:rPr>
        <w:t>All uses of UMD trademarks must comply with UMD guidelines for the use of its trademarks: (</w:t>
      </w:r>
      <w:hyperlink r:id="rId8" w:anchor=":~:text=Trademark%20Use%20Standards,-All%20authorized%20uses&amp;text=University%20Marks%20may%20not%20be,the%20University%20and%20that%20entity">
        <w:r>
          <w:rPr>
            <w:rFonts w:ascii="Century Gothic" w:eastAsia="Century Gothic" w:hAnsi="Century Gothic" w:cs="Century Gothic"/>
            <w:color w:val="1155CC"/>
            <w:sz w:val="18"/>
            <w:szCs w:val="18"/>
            <w:u w:val="single"/>
          </w:rPr>
          <w:t>https://osc.umd.edu/licensing-trademarks/brand-standards/guidelines/#:~:text=Trademark%20Use%20Standards,-All%20authorized%20uses&amp;text=University%20Marks%20may%20not%20be,the%20University%20and%20that%20entity</w:t>
        </w:r>
      </w:hyperlink>
      <w:r>
        <w:rPr>
          <w:rFonts w:ascii="Century Gothic" w:eastAsia="Century Gothic" w:hAnsi="Century Gothic" w:cs="Century Gothic"/>
          <w:sz w:val="18"/>
          <w:szCs w:val="18"/>
        </w:rPr>
        <w:t>)</w:t>
      </w:r>
    </w:p>
    <w:p w14:paraId="00000074" w14:textId="77777777" w:rsidR="006F23F0" w:rsidRDefault="006F23F0">
      <w:pPr>
        <w:rPr>
          <w:rFonts w:ascii="Century Gothic" w:eastAsia="Century Gothic" w:hAnsi="Century Gothic" w:cs="Century Gothic"/>
          <w:sz w:val="18"/>
          <w:szCs w:val="18"/>
        </w:rPr>
      </w:pPr>
    </w:p>
    <w:p w14:paraId="00000075" w14:textId="77777777" w:rsidR="006F23F0" w:rsidRDefault="001C640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b/>
          <w:sz w:val="18"/>
          <w:szCs w:val="18"/>
        </w:rPr>
      </w:pPr>
      <w:r>
        <w:rPr>
          <w:rFonts w:ascii="Century Gothic" w:eastAsia="Century Gothic" w:hAnsi="Century Gothic" w:cs="Century Gothic"/>
          <w:b/>
          <w:sz w:val="18"/>
          <w:szCs w:val="18"/>
        </w:rPr>
        <w:t>LIABILITY AND DISCLAIMER OF WARRANTIES</w:t>
      </w:r>
    </w:p>
    <w:p w14:paraId="00000076"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77" w14:textId="77777777" w:rsidR="006F23F0" w:rsidRDefault="001C6401">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rFonts w:ascii="Century Gothic" w:eastAsia="Century Gothic" w:hAnsi="Century Gothic" w:cs="Century Gothic"/>
          <w:b/>
          <w:sz w:val="18"/>
          <w:szCs w:val="18"/>
        </w:rPr>
        <w:t>UMD Liability.</w:t>
      </w:r>
      <w:r>
        <w:rPr>
          <w:rFonts w:ascii="Century Gothic" w:eastAsia="Century Gothic" w:hAnsi="Century Gothic" w:cs="Century Gothic"/>
          <w:sz w:val="18"/>
          <w:szCs w:val="18"/>
        </w:rPr>
        <w:t xml:space="preserve"> The liability under this Agreement of UMD, the State of Maryland, and their respective officers, employees and agents acting within the scope of their employment will be governed by Maryland Code Annotated, State Government Article, Title 12, as amended from time to time.  </w:t>
      </w:r>
    </w:p>
    <w:p w14:paraId="00000078" w14:textId="77777777" w:rsidR="006F23F0" w:rsidRDefault="001C6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p>
    <w:p w14:paraId="00000079" w14:textId="77777777" w:rsidR="006F23F0" w:rsidRDefault="001C6401">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rFonts w:ascii="Century Gothic" w:eastAsia="Century Gothic" w:hAnsi="Century Gothic" w:cs="Century Gothic"/>
          <w:b/>
          <w:sz w:val="18"/>
          <w:szCs w:val="18"/>
        </w:rPr>
        <w:t xml:space="preserve">LIMITATION OF LIABILITY. </w:t>
      </w:r>
      <w:r>
        <w:rPr>
          <w:rFonts w:ascii="Century Gothic" w:eastAsia="Century Gothic" w:hAnsi="Century Gothic" w:cs="Century Gothic"/>
          <w:sz w:val="18"/>
          <w:szCs w:val="18"/>
        </w:rPr>
        <w:t xml:space="preserve"> IN NO EVENT WILL EITHER PARTY OR THEIR OFFICERS, AGENTS OR EMPLOYEES BE LIABLE FOR ANY INCIDENTAL, SPECIAL, INDIRECT, EXEMPLARY OR CONSEQUENTIAL DAMAGES OF ANY KIND, INCLUDING BUSINESS EXPENSE, MACHINE DOWN TIME, LOSS OF PROFITS, DAMAGE OR INJURY TO PROPERTY FOR ANY CLAIMS, DEMANDS OR DAMAGES ARISING OUT OF THE PROJECT, PROJECT RESULTS, OR USE OF PROJECT RESULTS BY ANYONE, EVEN IF THE PARTY HAS BEEN ADVISED OF THE POSSIBILITY OF SUCH DAMAGES. </w:t>
      </w:r>
    </w:p>
    <w:p w14:paraId="0000007A"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7B" w14:textId="77777777" w:rsidR="006F23F0" w:rsidRDefault="001C6401">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rFonts w:ascii="Century Gothic" w:eastAsia="Century Gothic" w:hAnsi="Century Gothic" w:cs="Century Gothic"/>
          <w:b/>
          <w:sz w:val="18"/>
          <w:szCs w:val="18"/>
        </w:rPr>
        <w:t>LIABILITY CAP.</w:t>
      </w:r>
      <w:r>
        <w:rPr>
          <w:rFonts w:ascii="Century Gothic" w:eastAsia="Century Gothic" w:hAnsi="Century Gothic" w:cs="Century Gothic"/>
          <w:sz w:val="18"/>
          <w:szCs w:val="18"/>
        </w:rPr>
        <w:t xml:space="preserve">  EACH PARTY’S TOTAL AGGREGATE LIABILITY FOR ANY CLAIMS OR DAMAGES WHATSOEVER RELATING TO OR ARISING OUT OF THE PROJECT AND/OR USE OF PROJECT RESULTS, WHETHER IN CONTRACT OR TORT, SHALL BE LIMITED TO THE TOTAL OF ALL AMOUNTS ACTUALLY PAID TO UMD BY SPONSOR UNDER THIS AGREEMENT UNLESS FURTHER LIMITED BY APPLICABLE LAW. </w:t>
      </w:r>
    </w:p>
    <w:p w14:paraId="0000007C"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7D" w14:textId="77777777" w:rsidR="006F23F0" w:rsidRDefault="001C6401">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rFonts w:ascii="Century Gothic" w:eastAsia="Century Gothic" w:hAnsi="Century Gothic" w:cs="Century Gothic"/>
          <w:b/>
          <w:sz w:val="18"/>
          <w:szCs w:val="18"/>
        </w:rPr>
        <w:lastRenderedPageBreak/>
        <w:t>DISCLAIMER OF WARRANTIES.</w:t>
      </w:r>
      <w:r>
        <w:rPr>
          <w:rFonts w:ascii="Century Gothic" w:eastAsia="Century Gothic" w:hAnsi="Century Gothic" w:cs="Century Gothic"/>
          <w:sz w:val="18"/>
          <w:szCs w:val="18"/>
        </w:rPr>
        <w:t xml:space="preserve">  PROJECT RESULTS ARE PROVIDED AS IS.  THE STATE OF MARYLAND, UMD AND THEIR RESPECTIVE OFFICERS, AGENTS AND EMPLOYEES JOINTLY AND SEVERALLY DISCLAIM ANY AND ALL REPRESENTATIONS OR WARRANTIES, EXPRESS OR IMPLIED, WRITTEN OR ORAL, IN FACT OR ARISING BY OPERATION OF LAW, REGARDING PROJECT RESULTS THAT MAY BE CONTEMPLATED, ANTICIPATED, OR DEVELOPED BY EITHER OR BOTH PARTIES; AND FURTHER JOINTLY AND SEVERALLY DISCLAIM ANY AND ALL REPRESENTATIONS OR WARRANTIES, EXPRESSED OR IMPLIED, WRITTEN OR ORAL, IN FACT OR ARISING BY OPERATION OF LAW, REGARDING THE MERCHANTABILITY, FITNESS FOR A PARTICULAR PURPOSE, COMMERCIAL VALUE, AND/OR FREEDOM OF PROJECT RESULTS FROM INFRINGEMENT OF ANY PATENT, COPYRIGHT, OR INTELLECTUAL PROPERTY OR PROPRIETARY RIGHTS OF ANY THIRD PARTY. </w:t>
      </w:r>
    </w:p>
    <w:p w14:paraId="0000007E"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7F" w14:textId="77777777" w:rsidR="006F23F0" w:rsidRDefault="001C6401">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rFonts w:ascii="Century Gothic" w:eastAsia="Century Gothic" w:hAnsi="Century Gothic" w:cs="Century Gothic"/>
          <w:b/>
          <w:sz w:val="18"/>
          <w:szCs w:val="18"/>
        </w:rPr>
        <w:t>No Waiver.</w:t>
      </w:r>
      <w:r>
        <w:rPr>
          <w:rFonts w:ascii="Century Gothic" w:eastAsia="Century Gothic" w:hAnsi="Century Gothic" w:cs="Century Gothic"/>
          <w:sz w:val="18"/>
          <w:szCs w:val="18"/>
        </w:rPr>
        <w:t xml:space="preserve"> Nothing in this Agreement shall be construed or interpreted as (a) a denial to any Party of any remedy or defense available to said Party under the laws of the State of Maryland; (b) the consent of the State of Maryland or its agents and agencies to be sued; or (c) a waiver of any immunities afforded the State of Maryland or its agents and agencies.</w:t>
      </w:r>
    </w:p>
    <w:p w14:paraId="00000080"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81" w14:textId="77777777" w:rsidR="006F23F0" w:rsidRDefault="001C640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b/>
          <w:sz w:val="18"/>
          <w:szCs w:val="18"/>
        </w:rPr>
      </w:pPr>
      <w:r>
        <w:rPr>
          <w:rFonts w:ascii="Century Gothic" w:eastAsia="Century Gothic" w:hAnsi="Century Gothic" w:cs="Century Gothic"/>
          <w:b/>
          <w:sz w:val="18"/>
          <w:szCs w:val="18"/>
        </w:rPr>
        <w:t>CONFIDENTIALITY AND DATA PROTECTION</w:t>
      </w:r>
    </w:p>
    <w:p w14:paraId="00000082"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83" w14:textId="77777777" w:rsidR="006F23F0" w:rsidRDefault="001C6401">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rFonts w:ascii="Century Gothic" w:eastAsia="Century Gothic" w:hAnsi="Century Gothic" w:cs="Century Gothic"/>
          <w:b/>
          <w:sz w:val="18"/>
          <w:szCs w:val="18"/>
        </w:rPr>
        <w:t>Scope</w:t>
      </w:r>
      <w:r>
        <w:rPr>
          <w:rFonts w:ascii="Century Gothic" w:eastAsia="Century Gothic" w:hAnsi="Century Gothic" w:cs="Century Gothic"/>
          <w:sz w:val="18"/>
          <w:szCs w:val="18"/>
        </w:rPr>
        <w:t>. All confidential, non-public or proprietary information (regardless of how the information is stored or delivered), disclosed to the receiving Party by the disclosing Party or with which receiving Party comes into contact before, on or after the date of the Agreement relating to the business, technology or other affairs of the Party providing the information, that is clearly designated by the disclosing party as confidential Information at the time of disclosure, shall be deemed to be confidential information of the disclosing Party (“Confidential Information”). All Confidential Information shall remain the disclosing Party's exclusive property. Receiving Party shall receive in confidence any confidential Information of the Disclosing Party and shall use it only for purposes of this Agreement. Receiving party shall ensure that its authorized employees are made aware of the confidentiality obligations under this Agreement. If an authorized employee refuses to comply with the confidentiality obligations under this Agreement, the said authorized employee shall not be provided with any confidential Information by the receiving Party. Subject to the terms of this Agreement, at any time during or after the Term of this Agreement, at the disclosing Party’s request, receiving Party shall return promptly to the disclosing Party or completely and permanently destroy any copies of such confidential Information in written, graphic or other tangible form, providing to the disclosing Party a list of all such material destroyed.</w:t>
      </w:r>
    </w:p>
    <w:p w14:paraId="00000084"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85" w14:textId="77777777" w:rsidR="006F23F0" w:rsidRDefault="001C6401">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rFonts w:ascii="Century Gothic" w:eastAsia="Century Gothic" w:hAnsi="Century Gothic" w:cs="Century Gothic"/>
          <w:b/>
          <w:sz w:val="18"/>
          <w:szCs w:val="18"/>
        </w:rPr>
        <w:t>Exceptions</w:t>
      </w:r>
      <w:r>
        <w:rPr>
          <w:rFonts w:ascii="Century Gothic" w:eastAsia="Century Gothic" w:hAnsi="Century Gothic" w:cs="Century Gothic"/>
          <w:sz w:val="18"/>
          <w:szCs w:val="18"/>
        </w:rPr>
        <w:t>. ​​The obligations in Clause 6.1 above do not apply to Confidential Information which, as shown by reasonably documented proof (a) was in the receiving Party’s possession prior to its receipt from the disclosing Party and not subject to a confidentiality obligation to the disclosing Party or (b) was received by receiving Party in good faith from a third party not subject to a confidentiality obligation to the disclosing Party; or (c) now is or later becomes publicly known through no breach of confidentiality obligation to the disclosing Party; or (d) is authorized in writing by the disclosing Party to be released or is designated in writing as no longer being confidential or proprietary; or (e) is independently developed by receiving Party without the use of the disclosing Party’s confidential information; or (f) is required to be disclosed by law (including without limitation the Maryland Public Information Act, Maryland Code Annotated, General Provisions, Title 4, as amended from time to time) or by court order or by any governmental or statutory authority (provided that the disclosing Party shall promptly notify the receiving Party of any such requirement prior to disclosure in order to afford such other Party an opportunity to seek a protective order to prevent or limit disclosure).</w:t>
      </w:r>
      <w:r>
        <w:rPr>
          <w:rFonts w:ascii="Century Gothic" w:eastAsia="Century Gothic" w:hAnsi="Century Gothic" w:cs="Century Gothic"/>
          <w:sz w:val="18"/>
          <w:szCs w:val="18"/>
        </w:rPr>
        <w:br/>
      </w:r>
    </w:p>
    <w:p w14:paraId="00000086" w14:textId="77777777" w:rsidR="006F23F0" w:rsidRDefault="001C6401">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rFonts w:ascii="Century Gothic" w:eastAsia="Century Gothic" w:hAnsi="Century Gothic" w:cs="Century Gothic"/>
          <w:b/>
          <w:sz w:val="18"/>
          <w:szCs w:val="18"/>
        </w:rPr>
        <w:t>Equitable Relief.</w:t>
      </w:r>
      <w:r>
        <w:rPr>
          <w:rFonts w:ascii="Century Gothic" w:eastAsia="Century Gothic" w:hAnsi="Century Gothic" w:cs="Century Gothic"/>
          <w:sz w:val="18"/>
          <w:szCs w:val="18"/>
        </w:rPr>
        <w:t xml:space="preserve"> Both Parties acknowledge that any violation of this section may cause irreparable harm and injury to the disclosing Party and the disclosing Party shall be entitled, in addition to any other rights and remedies it may have at law or in equity, to seek an injunction enjoining and </w:t>
      </w:r>
      <w:r>
        <w:rPr>
          <w:rFonts w:ascii="Century Gothic" w:eastAsia="Century Gothic" w:hAnsi="Century Gothic" w:cs="Century Gothic"/>
          <w:sz w:val="18"/>
          <w:szCs w:val="18"/>
        </w:rPr>
        <w:lastRenderedPageBreak/>
        <w:t>restraining the receiving Party from doing or continuing to do any such act and any other violations or threatened violations of this Agreement.</w:t>
      </w:r>
    </w:p>
    <w:p w14:paraId="00000087"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88" w14:textId="77777777" w:rsidR="006F23F0" w:rsidRDefault="001C6401">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rFonts w:ascii="Century Gothic" w:eastAsia="Century Gothic" w:hAnsi="Century Gothic" w:cs="Century Gothic"/>
          <w:b/>
          <w:sz w:val="18"/>
          <w:szCs w:val="18"/>
        </w:rPr>
        <w:t>Data Protection.</w:t>
      </w:r>
      <w:r>
        <w:rPr>
          <w:rFonts w:ascii="Century Gothic" w:eastAsia="Century Gothic" w:hAnsi="Century Gothic" w:cs="Century Gothic"/>
          <w:sz w:val="18"/>
          <w:szCs w:val="18"/>
        </w:rPr>
        <w:t xml:space="preserve"> In connection, with personal data of Students provided by Sponsor to UMD, both Parties shall:</w:t>
      </w:r>
    </w:p>
    <w:p w14:paraId="00000089" w14:textId="77777777" w:rsidR="006F23F0" w:rsidRDefault="001C6401">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process such data only for the purposes of this Agreement; </w:t>
      </w:r>
    </w:p>
    <w:p w14:paraId="0000008A" w14:textId="77777777" w:rsidR="006F23F0" w:rsidRDefault="001C6401">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r>
        <w:rPr>
          <w:rFonts w:ascii="Century Gothic" w:eastAsia="Century Gothic" w:hAnsi="Century Gothic" w:cs="Century Gothic"/>
          <w:sz w:val="18"/>
          <w:szCs w:val="18"/>
        </w:rPr>
        <w:t>take such technical and organizational security measures against unauthorized and unlawful processing of, accidental loss of, destruction of or damage to personal data as may be required, having regard to the state of technological development and the cost of any measures, to ensure a level of security appropriate to the harm that might result from such processing, loss, destruction or damage and the nature of the data to be protected; and</w:t>
      </w:r>
    </w:p>
    <w:p w14:paraId="0000008B" w14:textId="77777777" w:rsidR="006F23F0" w:rsidRDefault="001C6401">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use information received about Students only for the purposes of the educational Program as described in this Agreement and keep all Students’ records confidential </w:t>
      </w:r>
      <w:proofErr w:type="gramStart"/>
      <w:r>
        <w:rPr>
          <w:rFonts w:ascii="Century Gothic" w:eastAsia="Century Gothic" w:hAnsi="Century Gothic" w:cs="Century Gothic"/>
          <w:sz w:val="18"/>
          <w:szCs w:val="18"/>
        </w:rPr>
        <w:t>in accordance with</w:t>
      </w:r>
      <w:proofErr w:type="gramEnd"/>
      <w:r>
        <w:rPr>
          <w:rFonts w:ascii="Century Gothic" w:eastAsia="Century Gothic" w:hAnsi="Century Gothic" w:cs="Century Gothic"/>
          <w:sz w:val="18"/>
          <w:szCs w:val="18"/>
        </w:rPr>
        <w:t xml:space="preserve"> the provisions of the Family Education Rights and Privacy Act. The Parties undertake to comply with the relevant data protection laws and regulations and keep personal data secure and only use such data in accordance with such applicable data protection laws and regulations.</w:t>
      </w:r>
    </w:p>
    <w:p w14:paraId="0000008C"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8D" w14:textId="77777777" w:rsidR="006F23F0" w:rsidRDefault="001C640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b/>
          <w:sz w:val="18"/>
          <w:szCs w:val="18"/>
        </w:rPr>
      </w:pPr>
      <w:r>
        <w:rPr>
          <w:rFonts w:ascii="Century Gothic" w:eastAsia="Century Gothic" w:hAnsi="Century Gothic" w:cs="Century Gothic"/>
          <w:b/>
          <w:sz w:val="18"/>
          <w:szCs w:val="18"/>
        </w:rPr>
        <w:t>GOVERNING LAW AND DISPUTE RESOLUTION</w:t>
      </w:r>
    </w:p>
    <w:p w14:paraId="0000008E" w14:textId="683E637F" w:rsidR="006F23F0" w:rsidRDefault="001C6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entury Gothic" w:eastAsia="Century Gothic" w:hAnsi="Century Gothic" w:cs="Century Gothic"/>
          <w:sz w:val="18"/>
          <w:szCs w:val="18"/>
        </w:rPr>
      </w:pPr>
      <w:r>
        <w:rPr>
          <w:rFonts w:ascii="Century Gothic" w:eastAsia="Century Gothic" w:hAnsi="Century Gothic" w:cs="Century Gothic"/>
          <w:sz w:val="18"/>
          <w:szCs w:val="18"/>
        </w:rPr>
        <w:t>This Agreement shall be governed, construed and interpreted according to the laws of the State of Maryland, USA without re</w:t>
      </w:r>
      <w:r w:rsidR="00632D8F">
        <w:rPr>
          <w:rFonts w:ascii="Century Gothic" w:eastAsia="Century Gothic" w:hAnsi="Century Gothic" w:cs="Century Gothic"/>
          <w:sz w:val="18"/>
          <w:szCs w:val="18"/>
        </w:rPr>
        <w:t>ference to its conflicts of law</w:t>
      </w:r>
      <w:r>
        <w:rPr>
          <w:rFonts w:ascii="Century Gothic" w:eastAsia="Century Gothic" w:hAnsi="Century Gothic" w:cs="Century Gothic"/>
          <w:sz w:val="18"/>
          <w:szCs w:val="18"/>
        </w:rPr>
        <w:t xml:space="preserve"> provisions, and the courts located in the State of Maryland shall have sole and exclusive jurisdiction in relation to matters and/or disputes arising out of this Agreement. Should any dispute arise from this Agreement, contingent upon the prior written consent of the Attorney General of the State of Maryland, the Parties m</w:t>
      </w:r>
      <w:r w:rsidR="00632D8F">
        <w:rPr>
          <w:rFonts w:ascii="Century Gothic" w:eastAsia="Century Gothic" w:hAnsi="Century Gothic" w:cs="Century Gothic"/>
          <w:sz w:val="18"/>
          <w:szCs w:val="18"/>
        </w:rPr>
        <w:t>a</w:t>
      </w:r>
      <w:r>
        <w:rPr>
          <w:rFonts w:ascii="Century Gothic" w:eastAsia="Century Gothic" w:hAnsi="Century Gothic" w:cs="Century Gothic"/>
          <w:sz w:val="18"/>
          <w:szCs w:val="18"/>
        </w:rPr>
        <w:t>y elect to submit such disputes for arbitration in accordance with the American Arbitration Association before a sole arbitrator to be mutually appointed by the Parties and the Attorney General of the State of Maryland. The venue of arbitration shall be Maryland and all proceedings shall be conducted in English.</w:t>
      </w:r>
    </w:p>
    <w:p w14:paraId="0000008F"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90" w14:textId="77777777" w:rsidR="006F23F0" w:rsidRDefault="001C640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b/>
          <w:sz w:val="18"/>
          <w:szCs w:val="18"/>
        </w:rPr>
      </w:pPr>
      <w:r>
        <w:rPr>
          <w:rFonts w:ascii="Century Gothic" w:eastAsia="Century Gothic" w:hAnsi="Century Gothic" w:cs="Century Gothic"/>
          <w:b/>
          <w:sz w:val="18"/>
          <w:szCs w:val="18"/>
        </w:rPr>
        <w:t>FORCE MAJEURE</w:t>
      </w:r>
    </w:p>
    <w:p w14:paraId="00000091" w14:textId="3C7BDFCB" w:rsidR="006F23F0" w:rsidRDefault="001C6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entury Gothic" w:eastAsia="Century Gothic" w:hAnsi="Century Gothic" w:cs="Century Gothic"/>
          <w:sz w:val="18"/>
          <w:szCs w:val="18"/>
        </w:rPr>
      </w:pPr>
      <w:r>
        <w:rPr>
          <w:rFonts w:ascii="Century Gothic" w:eastAsia="Century Gothic" w:hAnsi="Century Gothic" w:cs="Century Gothic"/>
          <w:sz w:val="18"/>
          <w:szCs w:val="18"/>
        </w:rPr>
        <w:t>In the event that either Party is delayed or unable to perform any of its obligations under this Agreement as a result of natural disasters, a threat or risk to public health or safety that is potentially and sufficiently dangerous to that Party’s personnel or to the public, regardless of whether such health emergency existed as of the Effective Date of this Agreement, actions or decrees of government bodies, communication line failures not due to the fault of the affected Party, or any other delay or failure which arises from causes beyond a Party’s reasonable control (hereafter referred to as a “Force Majeure Event”), the Party whose performance has been so affected shall not be liable for such non-performance but shall promptly give notice to the other Party and shall do everything reasonably possible to resume performance. Upon receipt of such notice, this Agreement shall be temporarily suspended. If the period of non-performance exceeds thirty (30) days from the receipt of notice of the Force Majeure Event, the Party whose ability to perform has not been so affected may give a written notice to terminate this</w:t>
      </w:r>
      <w:r w:rsidR="00632D8F">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Agreement or any Implementation Agreement.</w:t>
      </w:r>
    </w:p>
    <w:p w14:paraId="00000092"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93" w14:textId="77777777" w:rsidR="006F23F0" w:rsidRDefault="001C640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b/>
          <w:sz w:val="18"/>
          <w:szCs w:val="18"/>
        </w:rPr>
      </w:pPr>
      <w:r>
        <w:rPr>
          <w:rFonts w:ascii="Century Gothic" w:eastAsia="Century Gothic" w:hAnsi="Century Gothic" w:cs="Century Gothic"/>
          <w:b/>
          <w:sz w:val="18"/>
          <w:szCs w:val="18"/>
        </w:rPr>
        <w:t>TERM AND TERMINATION</w:t>
      </w:r>
    </w:p>
    <w:p w14:paraId="00000094"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95" w14:textId="2AA3FD5A" w:rsidR="006F23F0" w:rsidRDefault="001C6401">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rFonts w:ascii="Century Gothic" w:eastAsia="Century Gothic" w:hAnsi="Century Gothic" w:cs="Century Gothic"/>
          <w:b/>
          <w:sz w:val="18"/>
          <w:szCs w:val="18"/>
        </w:rPr>
        <w:t>Term</w:t>
      </w:r>
      <w:r>
        <w:rPr>
          <w:rFonts w:ascii="Century Gothic" w:eastAsia="Century Gothic" w:hAnsi="Century Gothic" w:cs="Century Gothic"/>
          <w:sz w:val="18"/>
          <w:szCs w:val="18"/>
        </w:rPr>
        <w:t xml:space="preserve">. This Agreement shall commence on </w:t>
      </w:r>
      <w:r w:rsidR="00632D8F">
        <w:rPr>
          <w:rFonts w:ascii="Century Gothic" w:eastAsia="Century Gothic" w:hAnsi="Century Gothic" w:cs="Century Gothic"/>
          <w:b/>
          <w:sz w:val="18"/>
          <w:szCs w:val="18"/>
        </w:rPr>
        <w:t>MM/DD/YYYY</w:t>
      </w:r>
      <w:r>
        <w:rPr>
          <w:rFonts w:ascii="Century Gothic" w:eastAsia="Century Gothic" w:hAnsi="Century Gothic" w:cs="Century Gothic"/>
          <w:sz w:val="18"/>
          <w:szCs w:val="18"/>
        </w:rPr>
        <w:t xml:space="preserve"> (the </w:t>
      </w:r>
      <w:r>
        <w:rPr>
          <w:rFonts w:ascii="Century Gothic" w:eastAsia="Century Gothic" w:hAnsi="Century Gothic" w:cs="Century Gothic"/>
          <w:b/>
          <w:sz w:val="18"/>
          <w:szCs w:val="18"/>
        </w:rPr>
        <w:t>“Effective Date”</w:t>
      </w:r>
      <w:r>
        <w:rPr>
          <w:rFonts w:ascii="Century Gothic" w:eastAsia="Century Gothic" w:hAnsi="Century Gothic" w:cs="Century Gothic"/>
          <w:sz w:val="18"/>
          <w:szCs w:val="18"/>
        </w:rPr>
        <w:t xml:space="preserve">) and expire on </w:t>
      </w:r>
      <w:r w:rsidR="00632D8F">
        <w:rPr>
          <w:rFonts w:ascii="Century Gothic" w:eastAsia="Century Gothic" w:hAnsi="Century Gothic" w:cs="Century Gothic"/>
          <w:b/>
          <w:sz w:val="18"/>
          <w:szCs w:val="18"/>
        </w:rPr>
        <w:t>MM/DD/YYYY</w:t>
      </w:r>
      <w:r>
        <w:rPr>
          <w:rFonts w:ascii="Century Gothic" w:eastAsia="Century Gothic" w:hAnsi="Century Gothic" w:cs="Century Gothic"/>
          <w:sz w:val="18"/>
          <w:szCs w:val="18"/>
        </w:rPr>
        <w:t xml:space="preserve"> unless sooner terminated in accordance with the provisions herein, and may only be extended through mutual written agreement of the Parties. </w:t>
      </w:r>
    </w:p>
    <w:p w14:paraId="00000096"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97" w14:textId="77777777" w:rsidR="006F23F0" w:rsidRDefault="001C6401">
      <w:pPr>
        <w:numPr>
          <w:ilvl w:val="1"/>
          <w:numId w:val="7"/>
        </w:numPr>
        <w:rPr>
          <w:sz w:val="18"/>
          <w:szCs w:val="18"/>
        </w:rPr>
      </w:pPr>
      <w:r>
        <w:rPr>
          <w:rFonts w:ascii="Century Gothic" w:eastAsia="Century Gothic" w:hAnsi="Century Gothic" w:cs="Century Gothic"/>
          <w:b/>
          <w:sz w:val="18"/>
          <w:szCs w:val="18"/>
        </w:rPr>
        <w:t>Termination for Breach.</w:t>
      </w:r>
      <w:r>
        <w:rPr>
          <w:rFonts w:ascii="Century Gothic" w:eastAsia="Century Gothic" w:hAnsi="Century Gothic" w:cs="Century Gothic"/>
          <w:sz w:val="18"/>
          <w:szCs w:val="18"/>
        </w:rPr>
        <w:t xml:space="preserve"> Either Party may terminate this Agreement in whole or in part by written notice to the other Party of its intent to terminate based on the other Party’s breach of any material warranty, term, condition, or covenant of this Agreement.  The written notice will specify the nature </w:t>
      </w:r>
      <w:r>
        <w:rPr>
          <w:rFonts w:ascii="Century Gothic" w:eastAsia="Century Gothic" w:hAnsi="Century Gothic" w:cs="Century Gothic"/>
          <w:sz w:val="18"/>
          <w:szCs w:val="18"/>
        </w:rPr>
        <w:lastRenderedPageBreak/>
        <w:t xml:space="preserve">of the breach, and the termination shall become effective on the thirty-first (31st) day following receipt of notice by the breaching Party unless that Party gives written notice to the non-breaching Party that it has cured the breach prior to the expiration of the 30-day cure period. </w:t>
      </w:r>
    </w:p>
    <w:p w14:paraId="00000098" w14:textId="77777777" w:rsidR="006F23F0" w:rsidRDefault="006F23F0">
      <w:pPr>
        <w:rPr>
          <w:rFonts w:ascii="Century Gothic" w:eastAsia="Century Gothic" w:hAnsi="Century Gothic" w:cs="Century Gothic"/>
          <w:sz w:val="18"/>
          <w:szCs w:val="18"/>
        </w:rPr>
      </w:pPr>
    </w:p>
    <w:p w14:paraId="00000099" w14:textId="77777777" w:rsidR="006F23F0" w:rsidRDefault="001C6401">
      <w:pPr>
        <w:numPr>
          <w:ilvl w:val="1"/>
          <w:numId w:val="7"/>
        </w:numPr>
        <w:rPr>
          <w:sz w:val="18"/>
          <w:szCs w:val="18"/>
        </w:rPr>
      </w:pPr>
      <w:r>
        <w:rPr>
          <w:rFonts w:ascii="Century Gothic" w:eastAsia="Century Gothic" w:hAnsi="Century Gothic" w:cs="Century Gothic"/>
          <w:b/>
          <w:sz w:val="18"/>
          <w:szCs w:val="18"/>
        </w:rPr>
        <w:t xml:space="preserve">Termination for Convenience. </w:t>
      </w:r>
      <w:r>
        <w:rPr>
          <w:rFonts w:ascii="Century Gothic" w:eastAsia="Century Gothic" w:hAnsi="Century Gothic" w:cs="Century Gothic"/>
          <w:sz w:val="18"/>
          <w:szCs w:val="18"/>
        </w:rPr>
        <w:t xml:space="preserve">Either Party may terminate this Agreement at any time upon a minimum of ninety (90) days prior written notice to the other Party when it determines termination is in its best interest.  </w:t>
      </w:r>
    </w:p>
    <w:p w14:paraId="0000009A" w14:textId="77777777" w:rsidR="006F23F0" w:rsidRDefault="006F23F0">
      <w:pPr>
        <w:rPr>
          <w:rFonts w:ascii="Century Gothic" w:eastAsia="Century Gothic" w:hAnsi="Century Gothic" w:cs="Century Gothic"/>
          <w:sz w:val="18"/>
          <w:szCs w:val="18"/>
        </w:rPr>
      </w:pPr>
    </w:p>
    <w:p w14:paraId="0000009B" w14:textId="77777777" w:rsidR="006F23F0" w:rsidRDefault="001C6401">
      <w:pPr>
        <w:numPr>
          <w:ilvl w:val="1"/>
          <w:numId w:val="7"/>
        </w:numPr>
        <w:rPr>
          <w:sz w:val="18"/>
          <w:szCs w:val="18"/>
        </w:rPr>
      </w:pPr>
      <w:r>
        <w:rPr>
          <w:rFonts w:ascii="Century Gothic" w:eastAsia="Century Gothic" w:hAnsi="Century Gothic" w:cs="Century Gothic"/>
          <w:b/>
          <w:sz w:val="18"/>
          <w:szCs w:val="18"/>
        </w:rPr>
        <w:t xml:space="preserve">Effects of Termination. </w:t>
      </w:r>
      <w:r>
        <w:rPr>
          <w:rFonts w:ascii="Century Gothic" w:eastAsia="Century Gothic" w:hAnsi="Century Gothic" w:cs="Century Gothic"/>
          <w:sz w:val="18"/>
          <w:szCs w:val="18"/>
        </w:rPr>
        <w:t xml:space="preserve">Within sixty (60) days following the expiration or earlier termination of this Agreement, each Party shall return to the other Party any information or materials it received from the other Party and is not entitled to retain under this Agreement. UMD will submit a final report to Sponsor of all funds received and expended for the Project and will refund the unused and uncommitted funding it received from Sponsor, but will be entitled to retain funds to cover previously made financial commitments that may not be canceled without liability to UMD. The termination or expiration of this Agreement, for any reason, shall not affect either Party’s rights, responsibilities, or obligations that accrued prior to the effective date of termination of this Agreement. </w:t>
      </w:r>
    </w:p>
    <w:p w14:paraId="0000009C" w14:textId="77777777" w:rsidR="006F23F0" w:rsidRDefault="006F23F0">
      <w:pPr>
        <w:rPr>
          <w:rFonts w:ascii="Century Gothic" w:eastAsia="Century Gothic" w:hAnsi="Century Gothic" w:cs="Century Gothic"/>
          <w:sz w:val="18"/>
          <w:szCs w:val="18"/>
        </w:rPr>
      </w:pPr>
    </w:p>
    <w:p w14:paraId="0000009D" w14:textId="77777777" w:rsidR="006F23F0" w:rsidRDefault="001C6401">
      <w:pPr>
        <w:numPr>
          <w:ilvl w:val="0"/>
          <w:numId w:val="7"/>
        </w:numPr>
        <w:rPr>
          <w:sz w:val="18"/>
          <w:szCs w:val="18"/>
        </w:rPr>
      </w:pPr>
      <w:r>
        <w:rPr>
          <w:rFonts w:ascii="Century Gothic" w:eastAsia="Century Gothic" w:hAnsi="Century Gothic" w:cs="Century Gothic"/>
          <w:b/>
          <w:sz w:val="18"/>
          <w:szCs w:val="18"/>
        </w:rPr>
        <w:t>CONTACTS AND NOTICES.</w:t>
      </w:r>
      <w:r>
        <w:rPr>
          <w:rFonts w:ascii="Century Gothic" w:eastAsia="Century Gothic" w:hAnsi="Century Gothic" w:cs="Century Gothic"/>
          <w:sz w:val="18"/>
          <w:szCs w:val="18"/>
        </w:rPr>
        <w:t xml:space="preserve"> </w:t>
      </w:r>
    </w:p>
    <w:p w14:paraId="0000009E" w14:textId="77777777" w:rsidR="006F23F0" w:rsidRDefault="001C6401">
      <w:pPr>
        <w:ind w:left="720"/>
        <w:rPr>
          <w:rFonts w:ascii="Century Gothic" w:eastAsia="Century Gothic" w:hAnsi="Century Gothic" w:cs="Century Gothic"/>
          <w:sz w:val="18"/>
          <w:szCs w:val="18"/>
        </w:rPr>
      </w:pPr>
      <w:r>
        <w:rPr>
          <w:rFonts w:ascii="Century Gothic" w:eastAsia="Century Gothic" w:hAnsi="Century Gothic" w:cs="Century Gothic"/>
          <w:sz w:val="18"/>
          <w:szCs w:val="18"/>
        </w:rPr>
        <w:t>Any notice required to be given under this Agreement shall be given in writing and delivered (1) in person with documentation of receipt; (2) by facsimile or via email of scanned document (a PDF is sufficient) with documentation of delivery; or (3) by first class mail, postage prepaid and addressed to each Party’s designated contact, or to such other person a Party may subsequently designate in writing. A notice shall be deemed effective when received. Notices shall be delivered to:</w:t>
      </w:r>
    </w:p>
    <w:p w14:paraId="0000009F" w14:textId="77777777" w:rsidR="006F23F0" w:rsidRDefault="006F23F0">
      <w:pPr>
        <w:rPr>
          <w:rFonts w:ascii="Century Gothic" w:eastAsia="Century Gothic" w:hAnsi="Century Gothic" w:cs="Century Gothic"/>
          <w:sz w:val="18"/>
          <w:szCs w:val="18"/>
        </w:rPr>
      </w:pPr>
    </w:p>
    <w:p w14:paraId="000000A0"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ab/>
        <w:t xml:space="preserve">UMD Administrative Contact: </w:t>
      </w:r>
      <w:r>
        <w:rPr>
          <w:rFonts w:ascii="Century Gothic" w:eastAsia="Century Gothic" w:hAnsi="Century Gothic" w:cs="Century Gothic"/>
          <w:sz w:val="18"/>
          <w:szCs w:val="18"/>
        </w:rPr>
        <w:tab/>
        <w:t>Identified Above.</w:t>
      </w:r>
    </w:p>
    <w:p w14:paraId="000000A1"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ab/>
        <w:t>(authorized official)</w:t>
      </w:r>
    </w:p>
    <w:p w14:paraId="000000A2" w14:textId="77777777" w:rsidR="006F23F0" w:rsidRDefault="006F23F0">
      <w:pPr>
        <w:rPr>
          <w:rFonts w:ascii="Century Gothic" w:eastAsia="Century Gothic" w:hAnsi="Century Gothic" w:cs="Century Gothic"/>
          <w:sz w:val="18"/>
          <w:szCs w:val="18"/>
        </w:rPr>
      </w:pPr>
    </w:p>
    <w:p w14:paraId="000000A3"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ab/>
        <w:t>UMD Technical Contact:</w:t>
      </w:r>
      <w:r>
        <w:rPr>
          <w:rFonts w:ascii="Century Gothic" w:eastAsia="Century Gothic" w:hAnsi="Century Gothic" w:cs="Century Gothic"/>
          <w:sz w:val="18"/>
          <w:szCs w:val="18"/>
        </w:rPr>
        <w:tab/>
        <w:t xml:space="preserve"> </w:t>
      </w:r>
      <w:r>
        <w:rPr>
          <w:rFonts w:ascii="Century Gothic" w:eastAsia="Century Gothic" w:hAnsi="Century Gothic" w:cs="Century Gothic"/>
          <w:sz w:val="18"/>
          <w:szCs w:val="18"/>
        </w:rPr>
        <w:tab/>
        <w:t>Identified Above.</w:t>
      </w:r>
    </w:p>
    <w:p w14:paraId="000000A4" w14:textId="77777777" w:rsidR="006F23F0" w:rsidRDefault="006F23F0">
      <w:pPr>
        <w:rPr>
          <w:rFonts w:ascii="Century Gothic" w:eastAsia="Century Gothic" w:hAnsi="Century Gothic" w:cs="Century Gothic"/>
          <w:sz w:val="18"/>
          <w:szCs w:val="18"/>
        </w:rPr>
      </w:pPr>
    </w:p>
    <w:p w14:paraId="000000A5" w14:textId="651A00E0"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ab/>
      </w:r>
      <w:r w:rsidR="007F3A87">
        <w:rPr>
          <w:rFonts w:ascii="Century Gothic" w:eastAsia="Century Gothic" w:hAnsi="Century Gothic" w:cs="Century Gothic"/>
          <w:sz w:val="18"/>
          <w:szCs w:val="18"/>
        </w:rPr>
        <w:t>Sponsor</w:t>
      </w:r>
      <w:r>
        <w:rPr>
          <w:rFonts w:ascii="Century Gothic" w:eastAsia="Century Gothic" w:hAnsi="Century Gothic" w:cs="Century Gothic"/>
          <w:sz w:val="18"/>
          <w:szCs w:val="18"/>
        </w:rPr>
        <w:t xml:space="preserve"> Contact: </w:t>
      </w:r>
      <w:r>
        <w:rPr>
          <w:rFonts w:ascii="Century Gothic" w:eastAsia="Century Gothic" w:hAnsi="Century Gothic" w:cs="Century Gothic"/>
          <w:sz w:val="18"/>
          <w:szCs w:val="18"/>
        </w:rPr>
        <w:tab/>
      </w:r>
      <w:r w:rsidR="007F3A87">
        <w:rPr>
          <w:rFonts w:ascii="Century Gothic" w:eastAsia="Century Gothic" w:hAnsi="Century Gothic" w:cs="Century Gothic"/>
          <w:sz w:val="18"/>
          <w:szCs w:val="18"/>
        </w:rPr>
        <w:tab/>
      </w:r>
      <w:r>
        <w:rPr>
          <w:rFonts w:ascii="Century Gothic" w:eastAsia="Century Gothic" w:hAnsi="Century Gothic" w:cs="Century Gothic"/>
          <w:sz w:val="18"/>
          <w:szCs w:val="18"/>
        </w:rPr>
        <w:t>Identified Above.</w:t>
      </w:r>
    </w:p>
    <w:p w14:paraId="000000A6"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ab/>
        <w:t>(authorized official)</w:t>
      </w:r>
    </w:p>
    <w:p w14:paraId="000000A7" w14:textId="77777777" w:rsidR="006F23F0" w:rsidRDefault="006F23F0">
      <w:pPr>
        <w:rPr>
          <w:rFonts w:ascii="Century Gothic" w:eastAsia="Century Gothic" w:hAnsi="Century Gothic" w:cs="Century Gothic"/>
          <w:sz w:val="18"/>
          <w:szCs w:val="18"/>
        </w:rPr>
      </w:pPr>
    </w:p>
    <w:p w14:paraId="000000A8"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A9" w14:textId="77777777" w:rsidR="006F23F0" w:rsidRDefault="001C640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b/>
          <w:sz w:val="18"/>
          <w:szCs w:val="18"/>
        </w:rPr>
      </w:pPr>
      <w:r>
        <w:rPr>
          <w:rFonts w:ascii="Century Gothic" w:eastAsia="Century Gothic" w:hAnsi="Century Gothic" w:cs="Century Gothic"/>
          <w:b/>
          <w:sz w:val="18"/>
          <w:szCs w:val="18"/>
        </w:rPr>
        <w:t>GENERAL</w:t>
      </w:r>
    </w:p>
    <w:p w14:paraId="000000AA"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AB" w14:textId="77777777" w:rsidR="006F23F0" w:rsidRDefault="001C6401">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rFonts w:ascii="Century Gothic" w:eastAsia="Century Gothic" w:hAnsi="Century Gothic" w:cs="Century Gothic"/>
          <w:b/>
          <w:sz w:val="18"/>
          <w:szCs w:val="18"/>
        </w:rPr>
        <w:t>Assignment</w:t>
      </w:r>
      <w:r>
        <w:rPr>
          <w:rFonts w:ascii="Century Gothic" w:eastAsia="Century Gothic" w:hAnsi="Century Gothic" w:cs="Century Gothic"/>
          <w:sz w:val="18"/>
          <w:szCs w:val="18"/>
        </w:rPr>
        <w:t xml:space="preserve">.  Neither Party shall assign or transfer its rights or obligations hereunder without modification to this Agreement, which shall be signed by an authorized representative of both Parties. </w:t>
      </w:r>
    </w:p>
    <w:p w14:paraId="000000AC"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AD" w14:textId="77777777" w:rsidR="006F23F0" w:rsidRDefault="001C6401">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rFonts w:ascii="Century Gothic" w:eastAsia="Century Gothic" w:hAnsi="Century Gothic" w:cs="Century Gothic"/>
          <w:b/>
          <w:sz w:val="18"/>
          <w:szCs w:val="18"/>
        </w:rPr>
        <w:t>Relationship of Parties</w:t>
      </w:r>
      <w:r>
        <w:rPr>
          <w:rFonts w:ascii="Century Gothic" w:eastAsia="Century Gothic" w:hAnsi="Century Gothic" w:cs="Century Gothic"/>
          <w:sz w:val="18"/>
          <w:szCs w:val="18"/>
        </w:rPr>
        <w:t xml:space="preserve">.  For the purposes of this Agreement and all services to be provided hereunder, each Party shall be, and shall be deemed to be, an independent contractor and not an agent or employee of the other Party. Neither Party shall have authority to make any statements, representations, or commitments of any kind, or to take any action that shall be binding on the other Party, except as may be expressly provided for </w:t>
      </w:r>
      <w:proofErr w:type="gramStart"/>
      <w:r>
        <w:rPr>
          <w:rFonts w:ascii="Century Gothic" w:eastAsia="Century Gothic" w:hAnsi="Century Gothic" w:cs="Century Gothic"/>
          <w:sz w:val="18"/>
          <w:szCs w:val="18"/>
        </w:rPr>
        <w:t>herein</w:t>
      </w:r>
      <w:proofErr w:type="gramEnd"/>
      <w:r>
        <w:rPr>
          <w:rFonts w:ascii="Century Gothic" w:eastAsia="Century Gothic" w:hAnsi="Century Gothic" w:cs="Century Gothic"/>
          <w:sz w:val="18"/>
          <w:szCs w:val="18"/>
        </w:rPr>
        <w:t xml:space="preserve"> or authorized in writing by the other Party.</w:t>
      </w:r>
    </w:p>
    <w:p w14:paraId="000000AE"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AF" w14:textId="77777777" w:rsidR="006F23F0" w:rsidRDefault="001C6401">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rFonts w:ascii="Century Gothic" w:eastAsia="Century Gothic" w:hAnsi="Century Gothic" w:cs="Century Gothic"/>
          <w:b/>
          <w:sz w:val="18"/>
          <w:szCs w:val="18"/>
        </w:rPr>
        <w:t>No Waiver</w:t>
      </w:r>
      <w:r>
        <w:rPr>
          <w:rFonts w:ascii="Century Gothic" w:eastAsia="Century Gothic" w:hAnsi="Century Gothic" w:cs="Century Gothic"/>
          <w:sz w:val="18"/>
          <w:szCs w:val="18"/>
        </w:rPr>
        <w:t>.  No provision of this Agreement shall be waived unless done so in a writing signed by all Parties to this Agreement.  The waiver of any provision of this Agreement shall not be deemed to be a continuing waiver or the waiver of any other provision of this Agreement.</w:t>
      </w:r>
    </w:p>
    <w:p w14:paraId="000000B0"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B1" w14:textId="77777777" w:rsidR="006F23F0" w:rsidRDefault="001C6401">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rFonts w:ascii="Century Gothic" w:eastAsia="Century Gothic" w:hAnsi="Century Gothic" w:cs="Century Gothic"/>
          <w:b/>
          <w:sz w:val="18"/>
          <w:szCs w:val="18"/>
        </w:rPr>
        <w:t>Severability</w:t>
      </w:r>
      <w:r>
        <w:rPr>
          <w:rFonts w:ascii="Century Gothic" w:eastAsia="Century Gothic" w:hAnsi="Century Gothic" w:cs="Century Gothic"/>
          <w:sz w:val="18"/>
          <w:szCs w:val="18"/>
        </w:rPr>
        <w:t xml:space="preserve">. If any one or more of the provisions contained in this Agreement, or any application thereof, is held to be invalid, illegal, or unenforceable in any respect for any reason, such invalidity, illegality, or unenforceability shall not affect any other provision hereof or any other application of </w:t>
      </w:r>
      <w:r>
        <w:rPr>
          <w:rFonts w:ascii="Century Gothic" w:eastAsia="Century Gothic" w:hAnsi="Century Gothic" w:cs="Century Gothic"/>
          <w:sz w:val="18"/>
          <w:szCs w:val="18"/>
        </w:rPr>
        <w:lastRenderedPageBreak/>
        <w:t>the affected provision. It is the intention of the Parties that if any provision or application thereof is held to be invalid, illegal, or unenforceable, there shall be substituted in lieu thereof a valid and enforceable provision or application as similar in terms to such provision or application as is possible.</w:t>
      </w:r>
    </w:p>
    <w:p w14:paraId="000000B2"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B3" w14:textId="77777777" w:rsidR="006F23F0" w:rsidRDefault="001C6401">
      <w:pPr>
        <w:numPr>
          <w:ilvl w:val="1"/>
          <w:numId w:val="7"/>
        </w:numPr>
        <w:rPr>
          <w:sz w:val="18"/>
          <w:szCs w:val="18"/>
        </w:rPr>
      </w:pPr>
      <w:r>
        <w:rPr>
          <w:rFonts w:ascii="Century Gothic" w:eastAsia="Century Gothic" w:hAnsi="Century Gothic" w:cs="Century Gothic"/>
          <w:b/>
          <w:sz w:val="18"/>
          <w:szCs w:val="18"/>
        </w:rPr>
        <w:t>Captions</w:t>
      </w:r>
      <w:r>
        <w:rPr>
          <w:rFonts w:ascii="Century Gothic" w:eastAsia="Century Gothic" w:hAnsi="Century Gothic" w:cs="Century Gothic"/>
          <w:sz w:val="18"/>
          <w:szCs w:val="18"/>
        </w:rPr>
        <w:t>. The captions, section numbers, and any table of contents appearing in this Agreement are inserted only as a matter of convenience and do not define, limit, explain, or modify the scope or intent of such sections, nor do they in any way affect this Agreement.</w:t>
      </w:r>
    </w:p>
    <w:p w14:paraId="000000B4" w14:textId="77777777" w:rsidR="006F23F0" w:rsidRDefault="006F23F0">
      <w:pPr>
        <w:rPr>
          <w:rFonts w:ascii="Century Gothic" w:eastAsia="Century Gothic" w:hAnsi="Century Gothic" w:cs="Century Gothic"/>
          <w:sz w:val="18"/>
          <w:szCs w:val="18"/>
        </w:rPr>
      </w:pPr>
    </w:p>
    <w:p w14:paraId="000000B5" w14:textId="77777777" w:rsidR="006F23F0" w:rsidRDefault="001C6401">
      <w:pPr>
        <w:numPr>
          <w:ilvl w:val="1"/>
          <w:numId w:val="7"/>
        </w:numPr>
        <w:rPr>
          <w:sz w:val="18"/>
          <w:szCs w:val="18"/>
        </w:rPr>
      </w:pPr>
      <w:r>
        <w:rPr>
          <w:rFonts w:ascii="Century Gothic" w:eastAsia="Century Gothic" w:hAnsi="Century Gothic" w:cs="Century Gothic"/>
          <w:b/>
          <w:sz w:val="18"/>
          <w:szCs w:val="18"/>
        </w:rPr>
        <w:t>Binding Effect</w:t>
      </w:r>
      <w:r>
        <w:rPr>
          <w:rFonts w:ascii="Century Gothic" w:eastAsia="Century Gothic" w:hAnsi="Century Gothic" w:cs="Century Gothic"/>
          <w:sz w:val="18"/>
          <w:szCs w:val="18"/>
        </w:rPr>
        <w:t>. This Agreement shall be binding upon, and inure to the benefit of and be enforceable by, the Parties and their respective successors and assigns; provided, however, that Sponsor may assign this Agreement, in whole or in part, only with the prior written consent of the UMD, which consent shall not be unreasonably withheld</w:t>
      </w:r>
    </w:p>
    <w:p w14:paraId="000000B6" w14:textId="77777777" w:rsidR="006F23F0" w:rsidRDefault="006F23F0">
      <w:pPr>
        <w:rPr>
          <w:rFonts w:ascii="Century Gothic" w:eastAsia="Century Gothic" w:hAnsi="Century Gothic" w:cs="Century Gothic"/>
          <w:sz w:val="18"/>
          <w:szCs w:val="18"/>
        </w:rPr>
      </w:pPr>
    </w:p>
    <w:p w14:paraId="000000B7" w14:textId="77777777" w:rsidR="006F23F0" w:rsidRDefault="001C6401">
      <w:pPr>
        <w:numPr>
          <w:ilvl w:val="1"/>
          <w:numId w:val="7"/>
        </w:numPr>
        <w:rPr>
          <w:sz w:val="18"/>
          <w:szCs w:val="18"/>
        </w:rPr>
      </w:pPr>
      <w:r>
        <w:rPr>
          <w:rFonts w:ascii="Century Gothic" w:eastAsia="Century Gothic" w:hAnsi="Century Gothic" w:cs="Century Gothic"/>
          <w:b/>
          <w:sz w:val="18"/>
          <w:szCs w:val="18"/>
        </w:rPr>
        <w:t>Modifications</w:t>
      </w:r>
      <w:r>
        <w:rPr>
          <w:rFonts w:ascii="Century Gothic" w:eastAsia="Century Gothic" w:hAnsi="Century Gothic" w:cs="Century Gothic"/>
          <w:sz w:val="18"/>
          <w:szCs w:val="18"/>
        </w:rPr>
        <w:t xml:space="preserve">.  This Agreement may be modified only by written agreement signed by authorized representatives of each Party. </w:t>
      </w:r>
    </w:p>
    <w:p w14:paraId="000000B8" w14:textId="77777777" w:rsidR="006F23F0" w:rsidRDefault="006F23F0">
      <w:pPr>
        <w:rPr>
          <w:rFonts w:ascii="Century Gothic" w:eastAsia="Century Gothic" w:hAnsi="Century Gothic" w:cs="Century Gothic"/>
          <w:sz w:val="18"/>
          <w:szCs w:val="18"/>
        </w:rPr>
      </w:pPr>
    </w:p>
    <w:p w14:paraId="000000B9" w14:textId="01415BAC" w:rsidR="006F23F0" w:rsidRDefault="001C6401">
      <w:pPr>
        <w:numPr>
          <w:ilvl w:val="1"/>
          <w:numId w:val="7"/>
        </w:numPr>
        <w:rPr>
          <w:sz w:val="18"/>
          <w:szCs w:val="18"/>
        </w:rPr>
      </w:pPr>
      <w:r>
        <w:rPr>
          <w:rFonts w:ascii="Century Gothic" w:eastAsia="Century Gothic" w:hAnsi="Century Gothic" w:cs="Century Gothic"/>
          <w:b/>
          <w:sz w:val="18"/>
          <w:szCs w:val="18"/>
        </w:rPr>
        <w:t>Entire Agreement</w:t>
      </w:r>
      <w:r>
        <w:rPr>
          <w:rFonts w:ascii="Century Gothic" w:eastAsia="Century Gothic" w:hAnsi="Century Gothic" w:cs="Century Gothic"/>
          <w:sz w:val="18"/>
          <w:szCs w:val="18"/>
        </w:rPr>
        <w:t>.  This Agreement, in</w:t>
      </w:r>
      <w:r w:rsidR="007F3A87">
        <w:rPr>
          <w:rFonts w:ascii="Century Gothic" w:eastAsia="Century Gothic" w:hAnsi="Century Gothic" w:cs="Century Gothic"/>
          <w:sz w:val="18"/>
          <w:szCs w:val="18"/>
        </w:rPr>
        <w:t xml:space="preserve">cluding Attachments A, and B, </w:t>
      </w:r>
      <w:r>
        <w:rPr>
          <w:rFonts w:ascii="Century Gothic" w:eastAsia="Century Gothic" w:hAnsi="Century Gothic" w:cs="Century Gothic"/>
          <w:sz w:val="18"/>
          <w:szCs w:val="18"/>
        </w:rPr>
        <w:t>constitutes the entire understandings of the Parties with respect to the subject matter of this Agreement. All prior agreements, whether oral or written, are superseded by this Agreement. Sponsor understands and agrees that UMD will not accept governmental flow-down or flow-through terms or conditions as part of this Agreement.</w:t>
      </w:r>
    </w:p>
    <w:p w14:paraId="000000BA" w14:textId="77777777" w:rsidR="006F23F0" w:rsidRDefault="006F23F0">
      <w:pPr>
        <w:rPr>
          <w:rFonts w:ascii="Century Gothic" w:eastAsia="Century Gothic" w:hAnsi="Century Gothic" w:cs="Century Gothic"/>
          <w:sz w:val="18"/>
          <w:szCs w:val="18"/>
        </w:rPr>
      </w:pPr>
    </w:p>
    <w:p w14:paraId="000000BB" w14:textId="77777777" w:rsidR="006F23F0" w:rsidRDefault="001C6401">
      <w:pPr>
        <w:numPr>
          <w:ilvl w:val="1"/>
          <w:numId w:val="7"/>
        </w:numPr>
        <w:rPr>
          <w:sz w:val="18"/>
          <w:szCs w:val="18"/>
        </w:rPr>
      </w:pPr>
      <w:r>
        <w:rPr>
          <w:rFonts w:ascii="Century Gothic" w:eastAsia="Century Gothic" w:hAnsi="Century Gothic" w:cs="Century Gothic"/>
          <w:b/>
          <w:sz w:val="18"/>
          <w:szCs w:val="18"/>
        </w:rPr>
        <w:t>Counterparts</w:t>
      </w:r>
      <w:r>
        <w:rPr>
          <w:rFonts w:ascii="Century Gothic" w:eastAsia="Century Gothic" w:hAnsi="Century Gothic" w:cs="Century Gothic"/>
          <w:sz w:val="18"/>
          <w:szCs w:val="18"/>
        </w:rPr>
        <w:t>. This Agreement may be executed in counterparts, each of which taken together will be deemed one original. The Parties agree to accept electronic delivery of the executed Agreement. The authorized representative of each Party agrees to enter into this Agreement and abide by its terms and conditions.</w:t>
      </w:r>
      <w:r>
        <w:br w:type="page"/>
      </w:r>
    </w:p>
    <w:p w14:paraId="000000BC" w14:textId="77777777" w:rsidR="006F23F0" w:rsidRDefault="006F23F0">
      <w:pPr>
        <w:rPr>
          <w:rFonts w:ascii="Century Gothic" w:eastAsia="Century Gothic" w:hAnsi="Century Gothic" w:cs="Century Gothic"/>
          <w:sz w:val="18"/>
          <w:szCs w:val="18"/>
        </w:rPr>
      </w:pPr>
    </w:p>
    <w:p w14:paraId="000000BD" w14:textId="77777777" w:rsidR="006F23F0" w:rsidRDefault="001C6401">
      <w:pPr>
        <w:rPr>
          <w:rFonts w:ascii="Century Gothic" w:eastAsia="Century Gothic" w:hAnsi="Century Gothic" w:cs="Century Gothic"/>
          <w:b/>
          <w:sz w:val="18"/>
          <w:szCs w:val="18"/>
        </w:rPr>
      </w:pPr>
      <w:r>
        <w:rPr>
          <w:rFonts w:ascii="Century Gothic" w:eastAsia="Century Gothic" w:hAnsi="Century Gothic" w:cs="Century Gothic"/>
          <w:b/>
          <w:sz w:val="18"/>
          <w:szCs w:val="18"/>
        </w:rPr>
        <w:t>AGREED TO:</w:t>
      </w:r>
    </w:p>
    <w:p w14:paraId="000000BE" w14:textId="77777777" w:rsidR="006F23F0" w:rsidRDefault="006F23F0">
      <w:pPr>
        <w:rPr>
          <w:rFonts w:ascii="Century Gothic" w:eastAsia="Century Gothic" w:hAnsi="Century Gothic" w:cs="Century Gothic"/>
          <w:sz w:val="18"/>
          <w:szCs w:val="18"/>
        </w:rPr>
      </w:pPr>
    </w:p>
    <w:p w14:paraId="000000BF" w14:textId="148FCFA7" w:rsidR="006F23F0" w:rsidRDefault="009F7FC9">
      <w:pPr>
        <w:rPr>
          <w:rFonts w:ascii="Century Gothic" w:eastAsia="Century Gothic" w:hAnsi="Century Gothic" w:cs="Century Gothic"/>
          <w:b/>
          <w:sz w:val="18"/>
          <w:szCs w:val="18"/>
        </w:rPr>
      </w:pPr>
      <w:r w:rsidRPr="009F7FC9">
        <w:rPr>
          <w:rFonts w:ascii="Century Gothic" w:eastAsia="Century Gothic" w:hAnsi="Century Gothic" w:cs="Century Gothic"/>
          <w:b/>
          <w:sz w:val="18"/>
          <w:szCs w:val="18"/>
          <w:highlight w:val="yellow"/>
        </w:rPr>
        <w:t>SPONSOR NAME</w:t>
      </w:r>
      <w:r w:rsidR="001C6401">
        <w:rPr>
          <w:rFonts w:ascii="Century Gothic" w:eastAsia="Century Gothic" w:hAnsi="Century Gothic" w:cs="Century Gothic"/>
          <w:sz w:val="18"/>
          <w:szCs w:val="18"/>
        </w:rPr>
        <w:tab/>
      </w:r>
      <w:r w:rsidR="001C6401">
        <w:rPr>
          <w:rFonts w:ascii="Century Gothic" w:eastAsia="Century Gothic" w:hAnsi="Century Gothic" w:cs="Century Gothic"/>
          <w:sz w:val="18"/>
          <w:szCs w:val="18"/>
        </w:rPr>
        <w:tab/>
      </w:r>
      <w:r w:rsidR="001C6401">
        <w:rPr>
          <w:rFonts w:ascii="Century Gothic" w:eastAsia="Century Gothic" w:hAnsi="Century Gothic" w:cs="Century Gothic"/>
          <w:sz w:val="18"/>
          <w:szCs w:val="18"/>
        </w:rPr>
        <w:tab/>
      </w:r>
      <w:r w:rsidR="001C6401">
        <w:rPr>
          <w:rFonts w:ascii="Century Gothic" w:eastAsia="Century Gothic" w:hAnsi="Century Gothic" w:cs="Century Gothic"/>
          <w:sz w:val="18"/>
          <w:szCs w:val="18"/>
        </w:rPr>
        <w:tab/>
      </w:r>
      <w:r w:rsidR="001C6401">
        <w:rPr>
          <w:rFonts w:ascii="Century Gothic" w:eastAsia="Century Gothic" w:hAnsi="Century Gothic" w:cs="Century Gothic"/>
          <w:sz w:val="18"/>
          <w:szCs w:val="18"/>
        </w:rPr>
        <w:tab/>
      </w:r>
      <w:r w:rsidR="001C6401">
        <w:rPr>
          <w:rFonts w:ascii="Century Gothic" w:eastAsia="Century Gothic" w:hAnsi="Century Gothic" w:cs="Century Gothic"/>
          <w:sz w:val="18"/>
          <w:szCs w:val="18"/>
        </w:rPr>
        <w:tab/>
      </w:r>
      <w:r w:rsidR="001C6401">
        <w:rPr>
          <w:rFonts w:ascii="Century Gothic" w:eastAsia="Century Gothic" w:hAnsi="Century Gothic" w:cs="Century Gothic"/>
          <w:b/>
          <w:sz w:val="18"/>
          <w:szCs w:val="18"/>
        </w:rPr>
        <w:t>UNIVERSITY OF MARYLAND COLLEGE PARK</w:t>
      </w:r>
    </w:p>
    <w:p w14:paraId="000000C0" w14:textId="77777777" w:rsidR="006F23F0" w:rsidRDefault="006F23F0">
      <w:pPr>
        <w:rPr>
          <w:rFonts w:ascii="Century Gothic" w:eastAsia="Century Gothic" w:hAnsi="Century Gothic" w:cs="Century Gothic"/>
          <w:sz w:val="18"/>
          <w:szCs w:val="18"/>
        </w:rPr>
      </w:pPr>
    </w:p>
    <w:p w14:paraId="000000C1" w14:textId="77777777" w:rsidR="006F23F0" w:rsidRDefault="006F23F0">
      <w:pPr>
        <w:rPr>
          <w:rFonts w:ascii="Century Gothic" w:eastAsia="Century Gothic" w:hAnsi="Century Gothic" w:cs="Century Gothic"/>
          <w:sz w:val="18"/>
          <w:szCs w:val="18"/>
        </w:rPr>
      </w:pPr>
    </w:p>
    <w:p w14:paraId="000000C2"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___________________________________</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t xml:space="preserve">___________________________________ </w:t>
      </w:r>
    </w:p>
    <w:p w14:paraId="000000C3"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Authorized Signature</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t>Authorized Signature</w:t>
      </w:r>
    </w:p>
    <w:p w14:paraId="000000C4" w14:textId="77777777" w:rsidR="006F23F0" w:rsidRDefault="006F23F0">
      <w:pPr>
        <w:rPr>
          <w:rFonts w:ascii="Century Gothic" w:eastAsia="Century Gothic" w:hAnsi="Century Gothic" w:cs="Century Gothic"/>
          <w:sz w:val="18"/>
          <w:szCs w:val="18"/>
        </w:rPr>
      </w:pPr>
    </w:p>
    <w:p w14:paraId="000000C5" w14:textId="77777777" w:rsidR="006F23F0" w:rsidRDefault="006F23F0">
      <w:pPr>
        <w:rPr>
          <w:rFonts w:ascii="Century Gothic" w:eastAsia="Century Gothic" w:hAnsi="Century Gothic" w:cs="Century Gothic"/>
          <w:sz w:val="18"/>
          <w:szCs w:val="18"/>
        </w:rPr>
      </w:pPr>
    </w:p>
    <w:p w14:paraId="000000C6"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___________________________________</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t xml:space="preserve">___________________________________ </w:t>
      </w:r>
    </w:p>
    <w:p w14:paraId="000000C7"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Printed Name</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t>Printed Name</w:t>
      </w:r>
    </w:p>
    <w:p w14:paraId="000000C8" w14:textId="77777777" w:rsidR="006F23F0" w:rsidRDefault="006F23F0">
      <w:pPr>
        <w:rPr>
          <w:rFonts w:ascii="Century Gothic" w:eastAsia="Century Gothic" w:hAnsi="Century Gothic" w:cs="Century Gothic"/>
          <w:sz w:val="18"/>
          <w:szCs w:val="18"/>
        </w:rPr>
      </w:pPr>
    </w:p>
    <w:p w14:paraId="000000C9" w14:textId="77777777" w:rsidR="006F23F0" w:rsidRDefault="006F23F0">
      <w:pPr>
        <w:rPr>
          <w:rFonts w:ascii="Century Gothic" w:eastAsia="Century Gothic" w:hAnsi="Century Gothic" w:cs="Century Gothic"/>
          <w:sz w:val="18"/>
          <w:szCs w:val="18"/>
        </w:rPr>
      </w:pPr>
    </w:p>
    <w:p w14:paraId="000000CA"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___________________________________</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t xml:space="preserve">___________________________________ </w:t>
      </w:r>
    </w:p>
    <w:p w14:paraId="000000CB"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Title</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proofErr w:type="spellStart"/>
      <w:r>
        <w:rPr>
          <w:rFonts w:ascii="Century Gothic" w:eastAsia="Century Gothic" w:hAnsi="Century Gothic" w:cs="Century Gothic"/>
          <w:sz w:val="18"/>
          <w:szCs w:val="18"/>
        </w:rPr>
        <w:t>Title</w:t>
      </w:r>
      <w:proofErr w:type="spellEnd"/>
    </w:p>
    <w:p w14:paraId="000000CC" w14:textId="77777777" w:rsidR="006F23F0" w:rsidRDefault="006F23F0">
      <w:pPr>
        <w:rPr>
          <w:rFonts w:ascii="Century Gothic" w:eastAsia="Century Gothic" w:hAnsi="Century Gothic" w:cs="Century Gothic"/>
          <w:sz w:val="18"/>
          <w:szCs w:val="18"/>
        </w:rPr>
      </w:pPr>
    </w:p>
    <w:p w14:paraId="000000CD" w14:textId="77777777" w:rsidR="006F23F0" w:rsidRDefault="006F23F0">
      <w:pPr>
        <w:rPr>
          <w:rFonts w:ascii="Century Gothic" w:eastAsia="Century Gothic" w:hAnsi="Century Gothic" w:cs="Century Gothic"/>
          <w:sz w:val="18"/>
          <w:szCs w:val="18"/>
        </w:rPr>
      </w:pPr>
    </w:p>
    <w:p w14:paraId="000000CE"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___________________________________</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t xml:space="preserve">___________________________________ </w:t>
      </w:r>
    </w:p>
    <w:p w14:paraId="000000CF"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Date</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proofErr w:type="spellStart"/>
      <w:r>
        <w:rPr>
          <w:rFonts w:ascii="Century Gothic" w:eastAsia="Century Gothic" w:hAnsi="Century Gothic" w:cs="Century Gothic"/>
          <w:sz w:val="18"/>
          <w:szCs w:val="18"/>
        </w:rPr>
        <w:t>Date</w:t>
      </w:r>
      <w:proofErr w:type="spellEnd"/>
    </w:p>
    <w:p w14:paraId="000000D0" w14:textId="77777777" w:rsidR="006F23F0" w:rsidRDefault="006F23F0">
      <w:pPr>
        <w:rPr>
          <w:rFonts w:ascii="Century Gothic" w:eastAsia="Century Gothic" w:hAnsi="Century Gothic" w:cs="Century Gothic"/>
          <w:sz w:val="18"/>
          <w:szCs w:val="18"/>
        </w:rPr>
      </w:pPr>
    </w:p>
    <w:p w14:paraId="000000D1" w14:textId="77777777" w:rsidR="006F23F0" w:rsidRDefault="006F23F0">
      <w:pPr>
        <w:rPr>
          <w:rFonts w:ascii="Century Gothic" w:eastAsia="Century Gothic" w:hAnsi="Century Gothic" w:cs="Century Gothic"/>
          <w:sz w:val="18"/>
          <w:szCs w:val="18"/>
        </w:rPr>
      </w:pPr>
    </w:p>
    <w:p w14:paraId="000000D2" w14:textId="77777777" w:rsidR="006F23F0" w:rsidRDefault="006F23F0">
      <w:pPr>
        <w:rPr>
          <w:rFonts w:ascii="Century Gothic" w:eastAsia="Century Gothic" w:hAnsi="Century Gothic" w:cs="Century Gothic"/>
          <w:sz w:val="18"/>
          <w:szCs w:val="18"/>
        </w:rPr>
      </w:pPr>
    </w:p>
    <w:p w14:paraId="000000D3" w14:textId="77777777" w:rsidR="006F23F0" w:rsidRDefault="006F23F0">
      <w:pPr>
        <w:rPr>
          <w:rFonts w:ascii="Century Gothic" w:eastAsia="Century Gothic" w:hAnsi="Century Gothic" w:cs="Century Gothic"/>
          <w:sz w:val="18"/>
          <w:szCs w:val="18"/>
        </w:rPr>
      </w:pPr>
    </w:p>
    <w:p w14:paraId="000000D4" w14:textId="773D33AF" w:rsidR="006F23F0" w:rsidRDefault="00454318">
      <w:pPr>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UNDERSTOOD AND AGREED TO BY </w:t>
      </w:r>
      <w:r w:rsidRPr="00454318">
        <w:rPr>
          <w:rFonts w:ascii="Century Gothic" w:eastAsia="Century Gothic" w:hAnsi="Century Gothic" w:cs="Century Gothic"/>
          <w:b/>
          <w:sz w:val="18"/>
          <w:szCs w:val="18"/>
          <w:highlight w:val="yellow"/>
        </w:rPr>
        <w:t>CAMPUS UNIT NAME</w:t>
      </w:r>
      <w:r w:rsidR="001C6401">
        <w:rPr>
          <w:rFonts w:ascii="Century Gothic" w:eastAsia="Century Gothic" w:hAnsi="Century Gothic" w:cs="Century Gothic"/>
          <w:b/>
          <w:sz w:val="18"/>
          <w:szCs w:val="18"/>
        </w:rPr>
        <w:t>:</w:t>
      </w:r>
      <w:r w:rsidR="001C6401">
        <w:rPr>
          <w:rFonts w:ascii="Century Gothic" w:eastAsia="Century Gothic" w:hAnsi="Century Gothic" w:cs="Century Gothic"/>
          <w:b/>
          <w:sz w:val="18"/>
          <w:szCs w:val="18"/>
        </w:rPr>
        <w:tab/>
      </w:r>
      <w:r w:rsidR="001C6401">
        <w:rPr>
          <w:rFonts w:ascii="Century Gothic" w:eastAsia="Century Gothic" w:hAnsi="Century Gothic" w:cs="Century Gothic"/>
          <w:b/>
          <w:sz w:val="18"/>
          <w:szCs w:val="18"/>
        </w:rPr>
        <w:tab/>
      </w:r>
    </w:p>
    <w:p w14:paraId="000000D5" w14:textId="77777777" w:rsidR="006F23F0" w:rsidRDefault="006F23F0">
      <w:pPr>
        <w:rPr>
          <w:rFonts w:ascii="Century Gothic" w:eastAsia="Century Gothic" w:hAnsi="Century Gothic" w:cs="Century Gothic"/>
          <w:sz w:val="18"/>
          <w:szCs w:val="18"/>
        </w:rPr>
      </w:pPr>
    </w:p>
    <w:p w14:paraId="000000D6" w14:textId="77777777" w:rsidR="006F23F0" w:rsidRDefault="006F23F0">
      <w:pPr>
        <w:rPr>
          <w:rFonts w:ascii="Century Gothic" w:eastAsia="Century Gothic" w:hAnsi="Century Gothic" w:cs="Century Gothic"/>
          <w:sz w:val="18"/>
          <w:szCs w:val="18"/>
        </w:rPr>
      </w:pPr>
    </w:p>
    <w:p w14:paraId="000000D7"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___________________________________</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t xml:space="preserve">___________________________________ </w:t>
      </w:r>
    </w:p>
    <w:p w14:paraId="000000D8"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Signature</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t>Signature</w:t>
      </w:r>
    </w:p>
    <w:p w14:paraId="000000D9" w14:textId="77777777" w:rsidR="006F23F0" w:rsidRDefault="006F23F0">
      <w:pPr>
        <w:rPr>
          <w:rFonts w:ascii="Century Gothic" w:eastAsia="Century Gothic" w:hAnsi="Century Gothic" w:cs="Century Gothic"/>
          <w:sz w:val="18"/>
          <w:szCs w:val="18"/>
        </w:rPr>
      </w:pPr>
    </w:p>
    <w:p w14:paraId="000000DA" w14:textId="77777777" w:rsidR="006F23F0" w:rsidRDefault="006F23F0">
      <w:pPr>
        <w:rPr>
          <w:rFonts w:ascii="Century Gothic" w:eastAsia="Century Gothic" w:hAnsi="Century Gothic" w:cs="Century Gothic"/>
          <w:sz w:val="18"/>
          <w:szCs w:val="18"/>
        </w:rPr>
      </w:pPr>
    </w:p>
    <w:p w14:paraId="000000DB"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___________________________________</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t xml:space="preserve">___________________________________ </w:t>
      </w:r>
    </w:p>
    <w:p w14:paraId="000000DC"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Printed Name</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t>Printed Name</w:t>
      </w:r>
    </w:p>
    <w:p w14:paraId="000000DD" w14:textId="77777777" w:rsidR="006F23F0" w:rsidRDefault="006F23F0">
      <w:pPr>
        <w:rPr>
          <w:rFonts w:ascii="Century Gothic" w:eastAsia="Century Gothic" w:hAnsi="Century Gothic" w:cs="Century Gothic"/>
          <w:sz w:val="18"/>
          <w:szCs w:val="18"/>
        </w:rPr>
      </w:pPr>
    </w:p>
    <w:p w14:paraId="000000DE" w14:textId="77777777" w:rsidR="006F23F0" w:rsidRDefault="006F23F0">
      <w:pPr>
        <w:rPr>
          <w:rFonts w:ascii="Century Gothic" w:eastAsia="Century Gothic" w:hAnsi="Century Gothic" w:cs="Century Gothic"/>
          <w:sz w:val="18"/>
          <w:szCs w:val="18"/>
        </w:rPr>
      </w:pPr>
    </w:p>
    <w:p w14:paraId="000000DF"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___________________________________</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t xml:space="preserve">___________________________________ </w:t>
      </w:r>
    </w:p>
    <w:p w14:paraId="000000E0"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Date</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proofErr w:type="spellStart"/>
      <w:r>
        <w:rPr>
          <w:rFonts w:ascii="Century Gothic" w:eastAsia="Century Gothic" w:hAnsi="Century Gothic" w:cs="Century Gothic"/>
          <w:sz w:val="18"/>
          <w:szCs w:val="18"/>
        </w:rPr>
        <w:t>Date</w:t>
      </w:r>
      <w:proofErr w:type="spellEnd"/>
    </w:p>
    <w:p w14:paraId="000000E1" w14:textId="77777777" w:rsidR="006F23F0" w:rsidRDefault="006F23F0">
      <w:pPr>
        <w:rPr>
          <w:rFonts w:ascii="Century Gothic" w:eastAsia="Century Gothic" w:hAnsi="Century Gothic" w:cs="Century Gothic"/>
          <w:sz w:val="18"/>
          <w:szCs w:val="18"/>
        </w:rPr>
      </w:pPr>
    </w:p>
    <w:p w14:paraId="000000E2" w14:textId="77777777" w:rsidR="006F23F0" w:rsidRDefault="006F23F0">
      <w:pPr>
        <w:rPr>
          <w:rFonts w:ascii="Century Gothic" w:eastAsia="Century Gothic" w:hAnsi="Century Gothic" w:cs="Century Gothic"/>
          <w:sz w:val="18"/>
          <w:szCs w:val="18"/>
        </w:rPr>
      </w:pPr>
    </w:p>
    <w:p w14:paraId="000000E3"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p>
    <w:p w14:paraId="000000E4" w14:textId="77777777" w:rsidR="006F23F0" w:rsidRDefault="001C6401">
      <w:pPr>
        <w:rPr>
          <w:rFonts w:ascii="Century Gothic" w:eastAsia="Century Gothic" w:hAnsi="Century Gothic" w:cs="Century Gothic"/>
          <w:sz w:val="18"/>
          <w:szCs w:val="18"/>
        </w:rPr>
      </w:pPr>
      <w:r>
        <w:br w:type="page"/>
      </w:r>
    </w:p>
    <w:p w14:paraId="000000E5" w14:textId="77777777" w:rsidR="006F23F0" w:rsidRDefault="001C6401">
      <w:pPr>
        <w:rPr>
          <w:rFonts w:ascii="Century Gothic" w:eastAsia="Century Gothic" w:hAnsi="Century Gothic" w:cs="Century Gothic"/>
          <w:b/>
          <w:sz w:val="18"/>
          <w:szCs w:val="18"/>
        </w:rPr>
      </w:pPr>
      <w:r>
        <w:rPr>
          <w:rFonts w:ascii="Century Gothic" w:eastAsia="Century Gothic" w:hAnsi="Century Gothic" w:cs="Century Gothic"/>
          <w:b/>
          <w:sz w:val="18"/>
          <w:szCs w:val="18"/>
        </w:rPr>
        <w:lastRenderedPageBreak/>
        <w:t>Attachment A - Program Description</w:t>
      </w:r>
    </w:p>
    <w:p w14:paraId="000000E6" w14:textId="77777777" w:rsidR="006F23F0" w:rsidRDefault="006F23F0">
      <w:pPr>
        <w:rPr>
          <w:rFonts w:ascii="Century Gothic" w:eastAsia="Century Gothic" w:hAnsi="Century Gothic" w:cs="Century Gothic"/>
          <w:sz w:val="18"/>
          <w:szCs w:val="18"/>
        </w:rPr>
      </w:pPr>
    </w:p>
    <w:p w14:paraId="000000E7" w14:textId="1C3086A8" w:rsidR="006F23F0" w:rsidRDefault="00454318">
      <w:pPr>
        <w:rPr>
          <w:rFonts w:ascii="Century Gothic" w:eastAsia="Century Gothic" w:hAnsi="Century Gothic" w:cs="Century Gothic"/>
          <w:b/>
          <w:sz w:val="18"/>
          <w:szCs w:val="18"/>
        </w:rPr>
      </w:pPr>
      <w:r w:rsidRPr="00454318">
        <w:rPr>
          <w:rFonts w:ascii="Century Gothic" w:eastAsia="Century Gothic" w:hAnsi="Century Gothic" w:cs="Century Gothic"/>
          <w:b/>
          <w:sz w:val="18"/>
          <w:szCs w:val="18"/>
          <w:highlight w:val="yellow"/>
        </w:rPr>
        <w:t>Program Name</w:t>
      </w:r>
    </w:p>
    <w:p w14:paraId="000000E9" w14:textId="64104195" w:rsidR="006F23F0" w:rsidRDefault="00454318">
      <w:pPr>
        <w:rPr>
          <w:rFonts w:ascii="Century Gothic" w:eastAsia="Century Gothic" w:hAnsi="Century Gothic" w:cs="Century Gothic"/>
          <w:sz w:val="18"/>
          <w:szCs w:val="18"/>
        </w:rPr>
      </w:pPr>
      <w:r w:rsidRPr="00454318">
        <w:rPr>
          <w:rFonts w:ascii="Century Gothic" w:eastAsia="Century Gothic" w:hAnsi="Century Gothic" w:cs="Century Gothic"/>
          <w:sz w:val="18"/>
          <w:szCs w:val="18"/>
          <w:highlight w:val="yellow"/>
        </w:rPr>
        <w:t>Program Description</w:t>
      </w:r>
    </w:p>
    <w:p w14:paraId="5EB0CEA3" w14:textId="77777777" w:rsidR="00454318" w:rsidRDefault="00454318">
      <w:pPr>
        <w:rPr>
          <w:rFonts w:ascii="Century Gothic" w:eastAsia="Century Gothic" w:hAnsi="Century Gothic" w:cs="Century Gothic"/>
          <w:sz w:val="18"/>
          <w:szCs w:val="18"/>
        </w:rPr>
      </w:pPr>
    </w:p>
    <w:p w14:paraId="00000102" w14:textId="77777777" w:rsidR="006F23F0" w:rsidRDefault="001C6401">
      <w:pPr>
        <w:rPr>
          <w:rFonts w:ascii="Century Gothic" w:eastAsia="Century Gothic" w:hAnsi="Century Gothic" w:cs="Century Gothic"/>
          <w:sz w:val="18"/>
          <w:szCs w:val="18"/>
        </w:rPr>
      </w:pPr>
      <w:r>
        <w:br w:type="page"/>
      </w:r>
    </w:p>
    <w:p w14:paraId="00000103" w14:textId="565D3BB5" w:rsidR="006F23F0" w:rsidRDefault="001C6401">
      <w:pPr>
        <w:rPr>
          <w:rFonts w:ascii="Century Gothic" w:eastAsia="Century Gothic" w:hAnsi="Century Gothic" w:cs="Century Gothic"/>
          <w:b/>
          <w:sz w:val="18"/>
          <w:szCs w:val="18"/>
        </w:rPr>
      </w:pPr>
      <w:r>
        <w:rPr>
          <w:rFonts w:ascii="Century Gothic" w:eastAsia="Century Gothic" w:hAnsi="Century Gothic" w:cs="Century Gothic"/>
          <w:b/>
          <w:sz w:val="18"/>
          <w:szCs w:val="18"/>
        </w:rPr>
        <w:lastRenderedPageBreak/>
        <w:t xml:space="preserve">Attachment B - Pricing &amp; </w:t>
      </w:r>
      <w:r w:rsidR="009F7FC9">
        <w:rPr>
          <w:rFonts w:ascii="Century Gothic" w:eastAsia="Century Gothic" w:hAnsi="Century Gothic" w:cs="Century Gothic"/>
          <w:b/>
          <w:sz w:val="18"/>
          <w:szCs w:val="18"/>
        </w:rPr>
        <w:t>Invoicing</w:t>
      </w:r>
    </w:p>
    <w:p w14:paraId="00000104" w14:textId="77777777" w:rsidR="006F23F0" w:rsidRDefault="006F23F0">
      <w:pPr>
        <w:rPr>
          <w:rFonts w:ascii="Century Gothic" w:eastAsia="Century Gothic" w:hAnsi="Century Gothic" w:cs="Century Gothic"/>
          <w:b/>
          <w:sz w:val="18"/>
          <w:szCs w:val="18"/>
        </w:rPr>
      </w:pPr>
    </w:p>
    <w:p w14:paraId="00000105" w14:textId="77777777" w:rsidR="006F23F0" w:rsidRDefault="001C6401">
      <w:pPr>
        <w:numPr>
          <w:ilvl w:val="0"/>
          <w:numId w:val="3"/>
        </w:numPr>
        <w:rPr>
          <w:rFonts w:ascii="Century Gothic" w:eastAsia="Century Gothic" w:hAnsi="Century Gothic" w:cs="Century Gothic"/>
          <w:b/>
          <w:sz w:val="18"/>
          <w:szCs w:val="18"/>
        </w:rPr>
      </w:pPr>
      <w:r>
        <w:rPr>
          <w:rFonts w:ascii="Century Gothic" w:eastAsia="Century Gothic" w:hAnsi="Century Gothic" w:cs="Century Gothic"/>
          <w:b/>
          <w:sz w:val="18"/>
          <w:szCs w:val="18"/>
        </w:rPr>
        <w:t>PRICING</w:t>
      </w:r>
    </w:p>
    <w:p w14:paraId="00000106" w14:textId="77777777" w:rsidR="006F23F0" w:rsidRDefault="006F23F0">
      <w:pPr>
        <w:rPr>
          <w:rFonts w:ascii="Century Gothic" w:eastAsia="Century Gothic" w:hAnsi="Century Gothic" w:cs="Century Gothic"/>
          <w:sz w:val="18"/>
          <w:szCs w:val="18"/>
        </w:rPr>
      </w:pPr>
    </w:p>
    <w:p w14:paraId="00000107" w14:textId="0D1DEA30" w:rsidR="006F23F0" w:rsidRDefault="001C6401">
      <w:pPr>
        <w:numPr>
          <w:ilvl w:val="1"/>
          <w:numId w:val="3"/>
        </w:numPr>
        <w:rPr>
          <w:sz w:val="18"/>
          <w:szCs w:val="18"/>
        </w:rPr>
      </w:pPr>
      <w:r>
        <w:rPr>
          <w:rFonts w:ascii="Century Gothic" w:eastAsia="Century Gothic" w:hAnsi="Century Gothic" w:cs="Century Gothic"/>
          <w:b/>
          <w:sz w:val="18"/>
          <w:szCs w:val="18"/>
        </w:rPr>
        <w:t>Tuition</w:t>
      </w:r>
      <w:r>
        <w:rPr>
          <w:rFonts w:ascii="Century Gothic" w:eastAsia="Century Gothic" w:hAnsi="Century Gothic" w:cs="Century Gothic"/>
          <w:sz w:val="18"/>
          <w:szCs w:val="18"/>
        </w:rPr>
        <w:t xml:space="preserve">. </w:t>
      </w:r>
      <w:r w:rsidR="009F7FC9">
        <w:rPr>
          <w:rFonts w:ascii="Century Gothic" w:eastAsia="Century Gothic" w:hAnsi="Century Gothic" w:cs="Century Gothic"/>
          <w:sz w:val="18"/>
          <w:szCs w:val="18"/>
        </w:rPr>
        <w:t>Sponsor shall pay UMD</w:t>
      </w:r>
      <w:r>
        <w:rPr>
          <w:rFonts w:ascii="Century Gothic" w:eastAsia="Century Gothic" w:hAnsi="Century Gothic" w:cs="Century Gothic"/>
          <w:sz w:val="18"/>
          <w:szCs w:val="18"/>
        </w:rPr>
        <w:t xml:space="preserve"> </w:t>
      </w:r>
      <w:r w:rsidR="009F7FC9">
        <w:rPr>
          <w:rFonts w:ascii="Century Gothic" w:eastAsia="Century Gothic" w:hAnsi="Century Gothic" w:cs="Century Gothic"/>
          <w:sz w:val="18"/>
          <w:szCs w:val="18"/>
        </w:rPr>
        <w:t>a total of</w:t>
      </w:r>
      <w:r w:rsidR="00C50CC9">
        <w:rPr>
          <w:rFonts w:ascii="Century Gothic" w:eastAsia="Century Gothic" w:hAnsi="Century Gothic" w:cs="Century Gothic"/>
          <w:sz w:val="18"/>
          <w:szCs w:val="18"/>
        </w:rPr>
        <w:t xml:space="preserve"> </w:t>
      </w:r>
      <w:r w:rsidR="00C50CC9" w:rsidRPr="00C50CC9">
        <w:rPr>
          <w:rFonts w:ascii="Century Gothic" w:eastAsia="Century Gothic" w:hAnsi="Century Gothic" w:cs="Century Gothic"/>
          <w:sz w:val="18"/>
          <w:szCs w:val="18"/>
          <w:highlight w:val="yellow"/>
        </w:rPr>
        <w:t>$000,000</w:t>
      </w:r>
      <w:r w:rsidR="009F7FC9">
        <w:rPr>
          <w:rFonts w:ascii="Century Gothic" w:eastAsia="Century Gothic" w:hAnsi="Century Gothic" w:cs="Century Gothic"/>
          <w:sz w:val="18"/>
          <w:szCs w:val="18"/>
        </w:rPr>
        <w:t xml:space="preserve"> for the Executive Education offering. </w:t>
      </w:r>
    </w:p>
    <w:p w14:paraId="00000108" w14:textId="77777777" w:rsidR="006F23F0" w:rsidRDefault="006F23F0">
      <w:pPr>
        <w:rPr>
          <w:rFonts w:ascii="Century Gothic" w:eastAsia="Century Gothic" w:hAnsi="Century Gothic" w:cs="Century Gothic"/>
          <w:sz w:val="18"/>
          <w:szCs w:val="18"/>
        </w:rPr>
      </w:pPr>
    </w:p>
    <w:p w14:paraId="00000109" w14:textId="77777777" w:rsidR="006F23F0" w:rsidRDefault="001C6401">
      <w:pPr>
        <w:numPr>
          <w:ilvl w:val="1"/>
          <w:numId w:val="3"/>
        </w:numPr>
        <w:rPr>
          <w:sz w:val="18"/>
          <w:szCs w:val="18"/>
        </w:rPr>
      </w:pPr>
      <w:r>
        <w:rPr>
          <w:rFonts w:ascii="Century Gothic" w:eastAsia="Century Gothic" w:hAnsi="Century Gothic" w:cs="Century Gothic"/>
          <w:b/>
          <w:sz w:val="18"/>
          <w:szCs w:val="18"/>
        </w:rPr>
        <w:t>Currency Conversion.</w:t>
      </w:r>
      <w:r>
        <w:rPr>
          <w:rFonts w:ascii="Century Gothic" w:eastAsia="Century Gothic" w:hAnsi="Century Gothic" w:cs="Century Gothic"/>
          <w:sz w:val="18"/>
          <w:szCs w:val="18"/>
        </w:rPr>
        <w:t xml:space="preserve"> If any currency conversion is required in connection with Student payment of Tuition, the conversion shall be made at the buying rate for the transfer of such other currency </w:t>
      </w:r>
      <w:proofErr w:type="spellStart"/>
      <w:r>
        <w:rPr>
          <w:rFonts w:ascii="Century Gothic" w:eastAsia="Century Gothic" w:hAnsi="Century Gothic" w:cs="Century Gothic"/>
          <w:sz w:val="18"/>
          <w:szCs w:val="18"/>
        </w:rPr>
        <w:t>as</w:t>
      </w:r>
      <w:proofErr w:type="spellEnd"/>
      <w:r>
        <w:rPr>
          <w:rFonts w:ascii="Century Gothic" w:eastAsia="Century Gothic" w:hAnsi="Century Gothic" w:cs="Century Gothic"/>
          <w:sz w:val="18"/>
          <w:szCs w:val="18"/>
        </w:rPr>
        <w:t xml:space="preserve"> quoted by the Wall Street Journal on the last business day of the month for which an invoice is raised.</w:t>
      </w:r>
    </w:p>
    <w:p w14:paraId="0000010C" w14:textId="322FA28C" w:rsidR="006F23F0" w:rsidRDefault="006F23F0">
      <w:pPr>
        <w:rPr>
          <w:rFonts w:ascii="Century Gothic" w:eastAsia="Century Gothic" w:hAnsi="Century Gothic" w:cs="Century Gothic"/>
          <w:sz w:val="18"/>
          <w:szCs w:val="18"/>
        </w:rPr>
      </w:pPr>
    </w:p>
    <w:p w14:paraId="00000112" w14:textId="3E9CCB61" w:rsidR="006F23F0" w:rsidRPr="00C50CC9" w:rsidRDefault="001C6401" w:rsidP="00C50CC9">
      <w:pPr>
        <w:numPr>
          <w:ilvl w:val="1"/>
          <w:numId w:val="3"/>
        </w:numPr>
        <w:rPr>
          <w:sz w:val="18"/>
          <w:szCs w:val="18"/>
        </w:rPr>
      </w:pPr>
      <w:r>
        <w:rPr>
          <w:rFonts w:ascii="Century Gothic" w:eastAsia="Century Gothic" w:hAnsi="Century Gothic" w:cs="Century Gothic"/>
          <w:b/>
          <w:sz w:val="18"/>
          <w:szCs w:val="18"/>
        </w:rPr>
        <w:t>Adjustments</w:t>
      </w:r>
      <w:r>
        <w:rPr>
          <w:rFonts w:ascii="Century Gothic" w:eastAsia="Century Gothic" w:hAnsi="Century Gothic" w:cs="Century Gothic"/>
          <w:sz w:val="18"/>
          <w:szCs w:val="18"/>
        </w:rPr>
        <w:t>. Tuition adjustments can be proposed by both Parties for any reason. Adjustments are only final once UMD agrees to the adjustment in writing.</w:t>
      </w:r>
    </w:p>
    <w:p w14:paraId="00000113" w14:textId="77777777" w:rsidR="006F23F0" w:rsidRDefault="006F23F0">
      <w:pPr>
        <w:rPr>
          <w:rFonts w:ascii="Century Gothic" w:eastAsia="Century Gothic" w:hAnsi="Century Gothic" w:cs="Century Gothic"/>
          <w:sz w:val="18"/>
          <w:szCs w:val="18"/>
        </w:rPr>
      </w:pPr>
    </w:p>
    <w:p w14:paraId="00000114" w14:textId="00259619" w:rsidR="006F23F0" w:rsidRDefault="0043156D">
      <w:pPr>
        <w:numPr>
          <w:ilvl w:val="0"/>
          <w:numId w:val="3"/>
        </w:numPr>
        <w:rPr>
          <w:rFonts w:ascii="Century Gothic" w:eastAsia="Century Gothic" w:hAnsi="Century Gothic" w:cs="Century Gothic"/>
          <w:b/>
          <w:sz w:val="18"/>
          <w:szCs w:val="18"/>
        </w:rPr>
      </w:pPr>
      <w:r>
        <w:rPr>
          <w:rFonts w:ascii="Century Gothic" w:eastAsia="Century Gothic" w:hAnsi="Century Gothic" w:cs="Century Gothic"/>
          <w:b/>
          <w:sz w:val="18"/>
          <w:szCs w:val="18"/>
        </w:rPr>
        <w:t>INVOICING</w:t>
      </w:r>
    </w:p>
    <w:p w14:paraId="00000119" w14:textId="3CFBDAD4" w:rsidR="006F23F0" w:rsidRDefault="006F23F0">
      <w:pPr>
        <w:rPr>
          <w:rFonts w:ascii="Century Gothic" w:eastAsia="Century Gothic" w:hAnsi="Century Gothic" w:cs="Century Gothic"/>
          <w:sz w:val="18"/>
          <w:szCs w:val="18"/>
        </w:rPr>
      </w:pPr>
    </w:p>
    <w:p w14:paraId="7B7A0C22" w14:textId="3EBAEFC7" w:rsidR="0043156D" w:rsidRDefault="001C6401">
      <w:pPr>
        <w:numPr>
          <w:ilvl w:val="1"/>
          <w:numId w:val="3"/>
        </w:num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UMD will invoice </w:t>
      </w:r>
      <w:r w:rsidR="0043156D">
        <w:rPr>
          <w:rFonts w:ascii="Century Gothic" w:eastAsia="Century Gothic" w:hAnsi="Century Gothic" w:cs="Century Gothic"/>
          <w:sz w:val="18"/>
          <w:szCs w:val="18"/>
        </w:rPr>
        <w:t>Sponsor</w:t>
      </w:r>
      <w:r>
        <w:rPr>
          <w:rFonts w:ascii="Century Gothic" w:eastAsia="Century Gothic" w:hAnsi="Century Gothic" w:cs="Century Gothic"/>
          <w:sz w:val="18"/>
          <w:szCs w:val="18"/>
        </w:rPr>
        <w:t xml:space="preserve"> for </w:t>
      </w:r>
      <w:r w:rsidR="0043156D">
        <w:rPr>
          <w:rFonts w:ascii="Century Gothic" w:eastAsia="Century Gothic" w:hAnsi="Century Gothic" w:cs="Century Gothic"/>
          <w:sz w:val="18"/>
          <w:szCs w:val="18"/>
        </w:rPr>
        <w:t>the following amounts:</w:t>
      </w:r>
    </w:p>
    <w:p w14:paraId="0000011C" w14:textId="51AE4E56" w:rsidR="006F23F0" w:rsidRPr="009F7FC9" w:rsidRDefault="006F23F0" w:rsidP="00326A17">
      <w:pPr>
        <w:numPr>
          <w:ilvl w:val="2"/>
          <w:numId w:val="3"/>
        </w:numPr>
        <w:rPr>
          <w:rFonts w:ascii="Century Gothic" w:eastAsia="Century Gothic" w:hAnsi="Century Gothic" w:cs="Century Gothic"/>
          <w:sz w:val="18"/>
          <w:szCs w:val="18"/>
        </w:rPr>
      </w:pPr>
    </w:p>
    <w:sectPr w:rsidR="006F23F0" w:rsidRPr="009F7FC9">
      <w:headerReference w:type="default" r:id="rId9"/>
      <w:headerReference w:type="first" r:id="rId10"/>
      <w:pgSz w:w="12240" w:h="15840"/>
      <w:pgMar w:top="1008" w:right="1008" w:bottom="1008"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8631B" w14:textId="77777777" w:rsidR="008C11BD" w:rsidRDefault="008C11BD">
      <w:pPr>
        <w:spacing w:line="240" w:lineRule="auto"/>
      </w:pPr>
      <w:r>
        <w:separator/>
      </w:r>
    </w:p>
  </w:endnote>
  <w:endnote w:type="continuationSeparator" w:id="0">
    <w:p w14:paraId="4D843FB7" w14:textId="77777777" w:rsidR="008C11BD" w:rsidRDefault="008C11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unito">
    <w:altName w:val="Times New Roman"/>
    <w:panose1 w:val="00000000000000000000"/>
    <w:charset w:val="4D"/>
    <w:family w:val="auto"/>
    <w:pitch w:val="variable"/>
    <w:sig w:usb0="A00002FF" w:usb1="5000204B" w:usb2="00000000" w:usb3="00000000" w:csb0="00000197" w:csb1="00000000"/>
  </w:font>
  <w:font w:name="Mukta">
    <w:altName w:val="Times New Roman"/>
    <w:panose1 w:val="020B0000000000000000"/>
    <w:charset w:val="4D"/>
    <w:family w:val="swiss"/>
    <w:pitch w:val="variable"/>
    <w:sig w:usb0="A002002F" w:usb1="4000204B" w:usb2="00000000" w:usb3="00000000" w:csb0="00000093" w:csb1="00000000"/>
  </w:font>
  <w:font w:name="Lora">
    <w:altName w:val="Times New Roman"/>
    <w:panose1 w:val="00000000000000000000"/>
    <w:charset w:val="4D"/>
    <w:family w:val="auto"/>
    <w:pitch w:val="variable"/>
    <w:sig w:usb0="A00002F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C3F8A" w14:textId="77777777" w:rsidR="008C11BD" w:rsidRDefault="008C11BD">
      <w:pPr>
        <w:spacing w:line="240" w:lineRule="auto"/>
      </w:pPr>
      <w:r>
        <w:separator/>
      </w:r>
    </w:p>
  </w:footnote>
  <w:footnote w:type="continuationSeparator" w:id="0">
    <w:p w14:paraId="5B329A8C" w14:textId="77777777" w:rsidR="008C11BD" w:rsidRDefault="008C11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1D" w14:textId="61315237" w:rsidR="006F23F0" w:rsidRDefault="001C6401">
    <w:pPr>
      <w:spacing w:line="240" w:lineRule="auto"/>
      <w:rPr>
        <w:rFonts w:ascii="Nunito" w:eastAsia="Nunito" w:hAnsi="Nunito" w:cs="Nunito"/>
        <w:b/>
        <w:sz w:val="20"/>
        <w:szCs w:val="20"/>
        <w:highlight w:val="green"/>
      </w:rPr>
    </w:pPr>
    <w:r>
      <w:rPr>
        <w:rFonts w:ascii="Nunito" w:eastAsia="Nunito" w:hAnsi="Nunito" w:cs="Nunito"/>
        <w:b/>
        <w:sz w:val="20"/>
        <w:szCs w:val="20"/>
      </w:rPr>
      <w:t>University of Maryland (UMD) Executive Education Agreement</w:t>
    </w:r>
    <w:r>
      <w:rPr>
        <w:rFonts w:ascii="Nunito" w:eastAsia="Nunito" w:hAnsi="Nunito" w:cs="Nunito"/>
        <w:b/>
        <w:sz w:val="20"/>
        <w:szCs w:val="20"/>
      </w:rPr>
      <w:tab/>
      <w:t xml:space="preserve">          </w:t>
    </w:r>
    <w:r>
      <w:rPr>
        <w:rFonts w:ascii="Nunito" w:eastAsia="Nunito" w:hAnsi="Nunito" w:cs="Nunito"/>
        <w:b/>
        <w:sz w:val="20"/>
        <w:szCs w:val="20"/>
      </w:rPr>
      <w:tab/>
    </w:r>
    <w:r>
      <w:rPr>
        <w:rFonts w:ascii="Nunito" w:eastAsia="Nunito" w:hAnsi="Nunito" w:cs="Nunito"/>
        <w:b/>
        <w:sz w:val="20"/>
        <w:szCs w:val="20"/>
      </w:rPr>
      <w:tab/>
      <w:t xml:space="preserve"> Agreement No. </w:t>
    </w:r>
    <w:r w:rsidR="00326A17">
      <w:rPr>
        <w:rFonts w:ascii="Nunito" w:eastAsia="Nunito" w:hAnsi="Nunito" w:cs="Nunito"/>
        <w:b/>
        <w:sz w:val="20"/>
        <w:szCs w:val="20"/>
        <w:highlight w:val="green"/>
      </w:rPr>
      <w:t>EXST</w:t>
    </w:r>
    <w:r>
      <w:rPr>
        <w:rFonts w:ascii="Nunito" w:eastAsia="Nunito" w:hAnsi="Nunito" w:cs="Nunito"/>
        <w:b/>
        <w:sz w:val="20"/>
        <w:szCs w:val="20"/>
        <w:highlight w:val="green"/>
      </w:rPr>
      <w:t xml:space="preserve"> ID</w:t>
    </w:r>
  </w:p>
  <w:p w14:paraId="0000011E" w14:textId="77777777" w:rsidR="006F23F0" w:rsidRDefault="008C11BD">
    <w:pPr>
      <w:spacing w:line="240" w:lineRule="auto"/>
      <w:jc w:val="center"/>
      <w:rPr>
        <w:rFonts w:ascii="Mukta" w:eastAsia="Mukta" w:hAnsi="Mukta" w:cs="Mukta"/>
        <w:b/>
        <w:sz w:val="20"/>
        <w:szCs w:val="20"/>
      </w:rPr>
    </w:pPr>
    <w:r>
      <w:rPr>
        <w:noProof/>
      </w:rPr>
      <w:pict w14:anchorId="2E55EFED">
        <v:rect id="_x0000_i1026" alt="" style="width:468pt;height:.05pt;mso-width-percent:0;mso-height-percent:0;mso-width-percent:0;mso-height-percent:0" o:hralign="center" o:hrstd="t" o:hr="t" fillcolor="#a0a0a0" stroked="f"/>
      </w:pict>
    </w:r>
  </w:p>
  <w:p w14:paraId="0000011F" w14:textId="77777777" w:rsidR="006F23F0" w:rsidRDefault="006F23F0">
    <w:pPr>
      <w:spacing w:line="240" w:lineRule="auto"/>
      <w:jc w:val="center"/>
      <w:rPr>
        <w:rFonts w:ascii="Mukta" w:eastAsia="Mukta" w:hAnsi="Mukta" w:cs="Mukta"/>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20" w14:textId="77777777" w:rsidR="006F23F0" w:rsidRDefault="001C6401">
    <w:pPr>
      <w:spacing w:line="240" w:lineRule="auto"/>
      <w:jc w:val="center"/>
      <w:rPr>
        <w:rFonts w:ascii="Lora" w:eastAsia="Lora" w:hAnsi="Lora" w:cs="Lora"/>
        <w:b/>
        <w:sz w:val="20"/>
        <w:szCs w:val="20"/>
        <w:highlight w:val="green"/>
      </w:rPr>
    </w:pPr>
    <w:r>
      <w:rPr>
        <w:rFonts w:ascii="Lora" w:eastAsia="Lora" w:hAnsi="Lora" w:cs="Lora"/>
        <w:b/>
        <w:sz w:val="20"/>
        <w:szCs w:val="20"/>
      </w:rPr>
      <w:t>University of Maryland (UMD) Executive Education Agreement</w:t>
    </w:r>
    <w:r>
      <w:rPr>
        <w:rFonts w:ascii="Lora" w:eastAsia="Lora" w:hAnsi="Lora" w:cs="Lora"/>
        <w:b/>
        <w:sz w:val="20"/>
        <w:szCs w:val="20"/>
      </w:rPr>
      <w:tab/>
    </w:r>
    <w:r>
      <w:rPr>
        <w:rFonts w:ascii="Lora" w:eastAsia="Lora" w:hAnsi="Lora" w:cs="Lora"/>
        <w:b/>
        <w:sz w:val="20"/>
        <w:szCs w:val="20"/>
      </w:rPr>
      <w:tab/>
    </w:r>
    <w:r>
      <w:rPr>
        <w:rFonts w:ascii="Lora" w:eastAsia="Lora" w:hAnsi="Lora" w:cs="Lora"/>
        <w:b/>
        <w:sz w:val="20"/>
        <w:szCs w:val="20"/>
      </w:rPr>
      <w:tab/>
      <w:t xml:space="preserve">   </w:t>
    </w:r>
    <w:proofErr w:type="spellStart"/>
    <w:r>
      <w:rPr>
        <w:rFonts w:ascii="Lora" w:eastAsia="Lora" w:hAnsi="Lora" w:cs="Lora"/>
        <w:b/>
        <w:sz w:val="20"/>
        <w:szCs w:val="20"/>
      </w:rPr>
      <w:t>Agreement</w:t>
    </w:r>
    <w:proofErr w:type="spellEnd"/>
    <w:r>
      <w:rPr>
        <w:rFonts w:ascii="Lora" w:eastAsia="Lora" w:hAnsi="Lora" w:cs="Lora"/>
        <w:b/>
        <w:sz w:val="20"/>
        <w:szCs w:val="20"/>
      </w:rPr>
      <w:t xml:space="preserve"> No. </w:t>
    </w:r>
    <w:r>
      <w:rPr>
        <w:rFonts w:ascii="Lora" w:eastAsia="Lora" w:hAnsi="Lora" w:cs="Lora"/>
        <w:b/>
        <w:sz w:val="20"/>
        <w:szCs w:val="20"/>
        <w:highlight w:val="green"/>
      </w:rPr>
      <w:t>OES ID</w:t>
    </w:r>
  </w:p>
  <w:p w14:paraId="00000121" w14:textId="77777777" w:rsidR="006F23F0" w:rsidRDefault="008C11BD">
    <w:pPr>
      <w:spacing w:line="240" w:lineRule="auto"/>
      <w:jc w:val="center"/>
      <w:rPr>
        <w:rFonts w:ascii="Mukta" w:eastAsia="Mukta" w:hAnsi="Mukta" w:cs="Mukta"/>
        <w:b/>
        <w:sz w:val="20"/>
        <w:szCs w:val="20"/>
        <w:highlight w:val="green"/>
      </w:rPr>
    </w:pPr>
    <w:r>
      <w:rPr>
        <w:noProof/>
      </w:rPr>
      <w:pict w14:anchorId="756ACBF9">
        <v:rect id="_x0000_i1025" alt="" style="width:.45pt;height:.05pt;mso-width-percent:0;mso-height-percent:0;mso-width-percent:0;mso-height-percent:0" o:hrpct="1" o:hralign="center" o:hrstd="t" o:hr="t" fillcolor="#a0a0a0" stroked="f"/>
      </w:pict>
    </w:r>
  </w:p>
  <w:p w14:paraId="00000122" w14:textId="77777777" w:rsidR="006F23F0" w:rsidRDefault="006F23F0">
    <w:pPr>
      <w:widowControl w:val="0"/>
      <w:spacing w:line="240" w:lineRule="auto"/>
      <w:jc w:val="center"/>
      <w:rPr>
        <w:rFonts w:ascii="Lora" w:eastAsia="Lora" w:hAnsi="Lora" w:cs="Lora"/>
        <w:b/>
        <w:sz w:val="20"/>
        <w:szCs w:val="20"/>
      </w:rPr>
    </w:pPr>
  </w:p>
  <w:p w14:paraId="00000123" w14:textId="77777777" w:rsidR="006F23F0" w:rsidRDefault="006F23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74D32"/>
    <w:multiLevelType w:val="multilevel"/>
    <w:tmpl w:val="86F6F4B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bullet"/>
      <w:lvlText w:val="%1.%2.●."/>
      <w:lvlJc w:val="left"/>
      <w:pPr>
        <w:ind w:left="2160" w:hanging="360"/>
      </w:pPr>
      <w:rPr>
        <w:u w:val="none"/>
      </w:rPr>
    </w:lvl>
    <w:lvl w:ilvl="3">
      <w:start w:val="1"/>
      <w:numFmt w:val="lowerLetter"/>
      <w:lvlText w:val="%1.%2.●.%4."/>
      <w:lvlJc w:val="left"/>
      <w:pPr>
        <w:ind w:left="2880" w:hanging="360"/>
      </w:pPr>
      <w:rPr>
        <w:u w:val="none"/>
      </w:rPr>
    </w:lvl>
    <w:lvl w:ilvl="4">
      <w:start w:val="1"/>
      <w:numFmt w:val="decimal"/>
      <w:lvlText w:val="%1.%2.●.%4.%5."/>
      <w:lvlJc w:val="right"/>
      <w:pPr>
        <w:ind w:left="3600" w:hanging="360"/>
      </w:pPr>
      <w:rPr>
        <w:u w:val="none"/>
      </w:rPr>
    </w:lvl>
    <w:lvl w:ilvl="5">
      <w:start w:val="1"/>
      <w:numFmt w:val="decimal"/>
      <w:lvlText w:val="%1.%2.●.%4.%5.%6."/>
      <w:lvlJc w:val="right"/>
      <w:pPr>
        <w:ind w:left="4320" w:hanging="360"/>
      </w:pPr>
      <w:rPr>
        <w:u w:val="none"/>
      </w:rPr>
    </w:lvl>
    <w:lvl w:ilvl="6">
      <w:start w:val="1"/>
      <w:numFmt w:val="decimal"/>
      <w:lvlText w:val="%1.%2.●.%4.%5.%6.%7."/>
      <w:lvlJc w:val="right"/>
      <w:pPr>
        <w:ind w:left="5040" w:hanging="360"/>
      </w:pPr>
      <w:rPr>
        <w:u w:val="none"/>
      </w:rPr>
    </w:lvl>
    <w:lvl w:ilvl="7">
      <w:start w:val="1"/>
      <w:numFmt w:val="decimal"/>
      <w:lvlText w:val="%1.%2.●.%4.%5.%6.%7.%8."/>
      <w:lvlJc w:val="right"/>
      <w:pPr>
        <w:ind w:left="5760" w:hanging="360"/>
      </w:pPr>
      <w:rPr>
        <w:u w:val="none"/>
      </w:rPr>
    </w:lvl>
    <w:lvl w:ilvl="8">
      <w:start w:val="1"/>
      <w:numFmt w:val="decimal"/>
      <w:lvlText w:val="%1.%2.●.%4.%5.%6.%7.%8.%9."/>
      <w:lvlJc w:val="right"/>
      <w:pPr>
        <w:ind w:left="6480" w:hanging="360"/>
      </w:pPr>
      <w:rPr>
        <w:u w:val="none"/>
      </w:rPr>
    </w:lvl>
  </w:abstractNum>
  <w:abstractNum w:abstractNumId="1" w15:restartNumberingAfterBreak="0">
    <w:nsid w:val="1D6318FA"/>
    <w:multiLevelType w:val="multilevel"/>
    <w:tmpl w:val="E278D9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E5A14E7"/>
    <w:multiLevelType w:val="multilevel"/>
    <w:tmpl w:val="3BF4568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300742B0"/>
    <w:multiLevelType w:val="multilevel"/>
    <w:tmpl w:val="3230A92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31525F51"/>
    <w:multiLevelType w:val="multilevel"/>
    <w:tmpl w:val="C31CBC7A"/>
    <w:lvl w:ilvl="0">
      <w:start w:val="1"/>
      <w:numFmt w:val="low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31C17DE8"/>
    <w:multiLevelType w:val="multilevel"/>
    <w:tmpl w:val="0D0E4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57B4F8F"/>
    <w:multiLevelType w:val="multilevel"/>
    <w:tmpl w:val="B7DC1F4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bullet"/>
      <w:lvlText w:val="■"/>
      <w:lvlJc w:val="left"/>
      <w:pPr>
        <w:ind w:left="2160" w:hanging="360"/>
      </w:pPr>
      <w:rPr>
        <w:u w:val="none"/>
      </w:rPr>
    </w:lvl>
    <w:lvl w:ilvl="3">
      <w:start w:val="1"/>
      <w:numFmt w:val="decimal"/>
      <w:lvlText w:val="%1.%2.■.%4."/>
      <w:lvlJc w:val="right"/>
      <w:pPr>
        <w:ind w:left="2880" w:hanging="360"/>
      </w:pPr>
      <w:rPr>
        <w:u w:val="none"/>
      </w:rPr>
    </w:lvl>
    <w:lvl w:ilvl="4">
      <w:start w:val="1"/>
      <w:numFmt w:val="decimal"/>
      <w:lvlText w:val="%1.%2.■.%4.%5."/>
      <w:lvlJc w:val="right"/>
      <w:pPr>
        <w:ind w:left="3600" w:hanging="360"/>
      </w:pPr>
      <w:rPr>
        <w:u w:val="none"/>
      </w:rPr>
    </w:lvl>
    <w:lvl w:ilvl="5">
      <w:start w:val="1"/>
      <w:numFmt w:val="decimal"/>
      <w:lvlText w:val="%1.%2.■.%4.%5.%6."/>
      <w:lvlJc w:val="right"/>
      <w:pPr>
        <w:ind w:left="4320" w:hanging="360"/>
      </w:pPr>
      <w:rPr>
        <w:u w:val="none"/>
      </w:rPr>
    </w:lvl>
    <w:lvl w:ilvl="6">
      <w:start w:val="1"/>
      <w:numFmt w:val="decimal"/>
      <w:lvlText w:val="%1.%2.■.%4.%5.%6.%7."/>
      <w:lvlJc w:val="right"/>
      <w:pPr>
        <w:ind w:left="5040" w:hanging="360"/>
      </w:pPr>
      <w:rPr>
        <w:u w:val="none"/>
      </w:rPr>
    </w:lvl>
    <w:lvl w:ilvl="7">
      <w:start w:val="1"/>
      <w:numFmt w:val="decimal"/>
      <w:lvlText w:val="%1.%2.■.%4.%5.%6.%7.%8."/>
      <w:lvlJc w:val="right"/>
      <w:pPr>
        <w:ind w:left="5760" w:hanging="360"/>
      </w:pPr>
      <w:rPr>
        <w:u w:val="none"/>
      </w:rPr>
    </w:lvl>
    <w:lvl w:ilvl="8">
      <w:start w:val="1"/>
      <w:numFmt w:val="decimal"/>
      <w:lvlText w:val="%1.%2.■.%4.%5.%6.%7.%8.%9."/>
      <w:lvlJc w:val="right"/>
      <w:pPr>
        <w:ind w:left="6480" w:hanging="360"/>
      </w:pPr>
      <w:rPr>
        <w:u w:val="none"/>
      </w:rPr>
    </w:lvl>
  </w:abstractNum>
  <w:abstractNum w:abstractNumId="7" w15:restartNumberingAfterBreak="0">
    <w:nsid w:val="532E433C"/>
    <w:multiLevelType w:val="multilevel"/>
    <w:tmpl w:val="4F68BDC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34057609">
    <w:abstractNumId w:val="5"/>
  </w:num>
  <w:num w:numId="2" w16cid:durableId="1555190886">
    <w:abstractNumId w:val="1"/>
  </w:num>
  <w:num w:numId="3" w16cid:durableId="1601840104">
    <w:abstractNumId w:val="6"/>
  </w:num>
  <w:num w:numId="4" w16cid:durableId="2016415516">
    <w:abstractNumId w:val="7"/>
  </w:num>
  <w:num w:numId="5" w16cid:durableId="833107268">
    <w:abstractNumId w:val="2"/>
  </w:num>
  <w:num w:numId="6" w16cid:durableId="1164394471">
    <w:abstractNumId w:val="4"/>
  </w:num>
  <w:num w:numId="7" w16cid:durableId="252594625">
    <w:abstractNumId w:val="0"/>
  </w:num>
  <w:num w:numId="8" w16cid:durableId="1378314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3F0"/>
    <w:rsid w:val="0000084F"/>
    <w:rsid w:val="000C58FC"/>
    <w:rsid w:val="00111239"/>
    <w:rsid w:val="001C6401"/>
    <w:rsid w:val="00236B0B"/>
    <w:rsid w:val="002420F8"/>
    <w:rsid w:val="00326A17"/>
    <w:rsid w:val="0043156D"/>
    <w:rsid w:val="004413E4"/>
    <w:rsid w:val="00454318"/>
    <w:rsid w:val="004F4BC9"/>
    <w:rsid w:val="00530F5C"/>
    <w:rsid w:val="00533256"/>
    <w:rsid w:val="0053788B"/>
    <w:rsid w:val="00607B27"/>
    <w:rsid w:val="00632D8F"/>
    <w:rsid w:val="006664E3"/>
    <w:rsid w:val="006F23F0"/>
    <w:rsid w:val="00776BC1"/>
    <w:rsid w:val="007F3A87"/>
    <w:rsid w:val="008A0766"/>
    <w:rsid w:val="008B572D"/>
    <w:rsid w:val="008C11BD"/>
    <w:rsid w:val="009F44DD"/>
    <w:rsid w:val="009F7FC9"/>
    <w:rsid w:val="00A05836"/>
    <w:rsid w:val="00A27C37"/>
    <w:rsid w:val="00BB4B34"/>
    <w:rsid w:val="00BD7264"/>
    <w:rsid w:val="00C50CC9"/>
    <w:rsid w:val="00C670BA"/>
    <w:rsid w:val="00C94500"/>
    <w:rsid w:val="00CD0F19"/>
    <w:rsid w:val="00D06792"/>
    <w:rsid w:val="00F31CD9"/>
    <w:rsid w:val="00F4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AED49"/>
  <w15:docId w15:val="{2FEC5D89-C439-463E-8C0B-A13EDA42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776BC1"/>
    <w:pPr>
      <w:tabs>
        <w:tab w:val="center" w:pos="4680"/>
        <w:tab w:val="right" w:pos="9360"/>
      </w:tabs>
      <w:spacing w:line="240" w:lineRule="auto"/>
    </w:pPr>
  </w:style>
  <w:style w:type="character" w:customStyle="1" w:styleId="HeaderChar">
    <w:name w:val="Header Char"/>
    <w:basedOn w:val="DefaultParagraphFont"/>
    <w:link w:val="Header"/>
    <w:uiPriority w:val="99"/>
    <w:rsid w:val="00776BC1"/>
  </w:style>
  <w:style w:type="paragraph" w:styleId="Footer">
    <w:name w:val="footer"/>
    <w:basedOn w:val="Normal"/>
    <w:link w:val="FooterChar"/>
    <w:uiPriority w:val="99"/>
    <w:unhideWhenUsed/>
    <w:rsid w:val="00776BC1"/>
    <w:pPr>
      <w:tabs>
        <w:tab w:val="center" w:pos="4680"/>
        <w:tab w:val="right" w:pos="9360"/>
      </w:tabs>
      <w:spacing w:line="240" w:lineRule="auto"/>
    </w:pPr>
  </w:style>
  <w:style w:type="character" w:customStyle="1" w:styleId="FooterChar">
    <w:name w:val="Footer Char"/>
    <w:basedOn w:val="DefaultParagraphFont"/>
    <w:link w:val="Footer"/>
    <w:uiPriority w:val="99"/>
    <w:rsid w:val="00776BC1"/>
  </w:style>
  <w:style w:type="character" w:styleId="Hyperlink">
    <w:name w:val="Hyperlink"/>
    <w:basedOn w:val="DefaultParagraphFont"/>
    <w:uiPriority w:val="99"/>
    <w:unhideWhenUsed/>
    <w:rsid w:val="00D06792"/>
    <w:rPr>
      <w:color w:val="0000FF" w:themeColor="hyperlink"/>
      <w:u w:val="single"/>
    </w:rPr>
  </w:style>
  <w:style w:type="character" w:styleId="UnresolvedMention">
    <w:name w:val="Unresolved Mention"/>
    <w:basedOn w:val="DefaultParagraphFont"/>
    <w:uiPriority w:val="99"/>
    <w:semiHidden/>
    <w:unhideWhenUsed/>
    <w:rsid w:val="00D06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osc.umd.edu/licensing-trademarks/brand-standards/guidelines/" TargetMode="External"/><Relationship Id="rId3" Type="http://schemas.openxmlformats.org/officeDocument/2006/relationships/settings" Target="settings.xml"/><Relationship Id="rId7" Type="http://schemas.openxmlformats.org/officeDocument/2006/relationships/hyperlink" Target="mailto:exst@umd.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10</Pages>
  <Words>3272</Words>
  <Characters>18655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Nessan, Matthew</cp:lastModifiedBy>
  <cp:revision>5</cp:revision>
  <dcterms:created xsi:type="dcterms:W3CDTF">2023-01-04T13:58:00Z</dcterms:created>
  <dcterms:modified xsi:type="dcterms:W3CDTF">2024-07-26T13:54:00Z</dcterms:modified>
</cp:coreProperties>
</file>